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A38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420" w:leftChars="20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8DF8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32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984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夏审管函〔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10号</w:t>
      </w:r>
    </w:p>
    <w:p w14:paraId="1F051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关于山西晋皓建材有限公司技术改造180型混凝土生产线项目环境影响报告表的批复</w:t>
      </w:r>
    </w:p>
    <w:p w14:paraId="70BFB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 w14:paraId="115E4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山西晋皓建材有限公司：</w:t>
      </w:r>
    </w:p>
    <w:p w14:paraId="796B9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你公司报送的《山西晋皓建材有限公司技术改造180型混凝土生产线项目环境影响报告表》（以下简称“报告表”）及报批申请资料收悉。</w:t>
      </w:r>
    </w:p>
    <w:p w14:paraId="3BD2E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“报告表”内容，拟技改项目位于夏县水头镇北320m处（山西晋皓建材有限公司现有厂区内）。本次技改工程在现有厂区内建设，不新增占地，主要建设内容为对厂区原有的180型商砼搅拌站、主机拌合楼、物料输送系统、设备房进行技术升级改造，改造为一机多控系统，并配置主动式除尘设备，升级改造排水、供暖、供电、硬化、绿化、采集信息化、智能化管理系统进行运营管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等。商砼生产线采用最新型仕高玛双180型拌合站及配套环保设施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。项目总投资600万元，其中环保投资55.5万元。根据《中华人民共和国环境影响评价法》等有关法律法规规定，经研究，现批复如下：</w:t>
      </w:r>
    </w:p>
    <w:p w14:paraId="1F46A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你公司在项目设计、建设和运营管理中，应认真全面执行生态环境保护主体责任，重点做好以下工作：</w:t>
      </w:r>
    </w:p>
    <w:p w14:paraId="5327A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施工期环境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影响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保护措施</w:t>
      </w:r>
      <w:bookmarkStart w:id="0" w:name="_GoBack"/>
      <w:bookmarkEnd w:id="0"/>
    </w:p>
    <w:p w14:paraId="61600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2023-2024年秋冬季大气污染综合治理攻坚方案》的要求，加强施工扬尘精细化管理，建设单位要在施工工地公示扬尘污染防治措施、负责人、扬尘污染防治监督管理主管部门等信息，确保做到工地周边围挡、物料堆放覆盖、土方开挖湿法作业、路面硬化、出入车辆清洗、渣土车辆密闭运输“6个100%”。</w:t>
      </w:r>
    </w:p>
    <w:p w14:paraId="28CE3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</w:rPr>
        <w:t>施工污水为简单的洗手、洗脸废水，沉淀后用于道路洒水抑尘</w:t>
      </w:r>
      <w:r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  <w:lang w:eastAsia="zh-CN"/>
        </w:rPr>
        <w:t>；依托现有</w:t>
      </w:r>
      <w:r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</w:rPr>
        <w:t>厂区设置旱厕，定期清掏用作农肥。</w:t>
      </w:r>
    </w:p>
    <w:p w14:paraId="10C51678">
      <w:pPr>
        <w:pStyle w:val="30"/>
        <w:pageBreakBefore w:val="0"/>
        <w:kinsoku/>
        <w:wordWrap/>
        <w:overflowPunct/>
        <w:autoSpaceDE/>
        <w:autoSpaceDN/>
        <w:bidi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施工期间应注意合理安排施工布局，同时高噪声作业应安排在昼间进行，并在施工场界设置维护设施，禁止夜间施工作业；对交通车辆造成的噪声影响要加强管理，运输</w:t>
      </w:r>
      <w:r>
        <w:rPr>
          <w:rFonts w:hint="eastAsia" w:ascii="仿宋_GB2312" w:hAnsi="仿宋_GB2312" w:eastAsia="仿宋_GB2312" w:cs="仿宋_GB2312"/>
          <w:w w:val="90"/>
          <w:kern w:val="2"/>
          <w:sz w:val="32"/>
          <w:szCs w:val="32"/>
          <w:lang w:val="en-US" w:eastAsia="zh-CN" w:bidi="ar-SA"/>
        </w:rPr>
        <w:t>车辆尽量采用较低声级的喇叭，并在环境敏感点限制车辆鸣笛。</w:t>
      </w:r>
    </w:p>
    <w:p w14:paraId="4361070D">
      <w:pPr>
        <w:pStyle w:val="30"/>
        <w:pageBreakBefore w:val="0"/>
        <w:kinsoku/>
        <w:wordWrap/>
        <w:overflowPunct/>
        <w:autoSpaceDE/>
        <w:autoSpaceDN/>
        <w:bidi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活垃圾集中收集后由环卫部门集中收集处置；施工单位将建筑垃圾分类，废金属等可利用的进行回收后外售给废品收购站。施工过程中不能重新利用的固废禁止长时间堆放在施工现场，由施工单位组织统一清运，送至建筑垃圾指定地点处置。</w:t>
      </w:r>
    </w:p>
    <w:p w14:paraId="71902F06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2.运营期环境影响保护措施</w:t>
      </w:r>
    </w:p>
    <w:p w14:paraId="0A78F8CB">
      <w:pPr>
        <w:pStyle w:val="31"/>
        <w:pageBreakBefore w:val="0"/>
        <w:kinsoku/>
        <w:wordWrap/>
        <w:overflowPunct/>
        <w:autoSpaceDE/>
        <w:autoSpaceDN/>
        <w:bidi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废气：砂石原料库设置可覆盖原料区的干雾系统，并设置5台雾炮；原料库设置4个自动升降门，其非作业时段大门处于封闭状态；本次技改工程要求在1#生产线和2#生产线加料仓三面封闭并在料仓进口设皮帘，废气收集后分别引至1台布袋除尘器处理；搅拌机采用密闭结构，设置负压引风管将含尘废气引入一套布袋除尘器处理，处理后的废气统一引至1根排气筒排放。</w:t>
      </w:r>
    </w:p>
    <w:p w14:paraId="5706B7DF">
      <w:pPr>
        <w:pStyle w:val="31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废水：本项目需建一座240m3的雨水收集池，雨水收集池设置于厂区西侧，收集的雨水经沉淀后可用于厂区道路洒水、抑尘及堆场洒水，不外排；罐车、搅拌设备及作业区清洗废水经砂石分离器+沉淀处理可全部回用于混凝土搅拌用水，不外排。</w:t>
      </w:r>
    </w:p>
    <w:p w14:paraId="56DE7641"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噪声：选择低噪声和符合国家噪声标准的设备；对因振动辐射产生噪声的设备安装隔振座，空压机和风机设隔声罩；加强设备日常检修和维护，以保证设备正常运转，以免由于设备故障原因产生较大噪声。</w:t>
      </w:r>
    </w:p>
    <w:p w14:paraId="59187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固体废物：根据《一般固体废物分类与代码》（GB/T39198-2020）要求，选用布袋除尘器自带清灰装置；按照《一般工业固体废物贮存和填埋污染控制标准》（GB18599-2020）设置1座20㎡的一般固废暂存间；一般固废贮存点应设置防雨、防渗系统、渗滤液收集和导排系统；其防渗性能应至少相当于渗透系数为1.0×10-5 cm/s且厚度为0.75 m的天然基础层，收集的渗滤液排入沉淀池；按照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《危险废物贮存污染控制标准》(GB18597-20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)新建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座15㎡的危废贮存点。项目设备维护过程中会产生废润滑油、废油桶、废棉纱。根据《国家危险废物名录》（2025年版），废润滑油类别HW08（废物代码900-217-08），产生量约0.1t/a；废油桶类别HW49（废物代码900-041-49），产生量约为0.05t/a；废棉纱类别HW49（废物代码900-041-49），产生量约为0.01t/a；暂存于危废贮存点，定期交由有资质单位进行处置；严格执行《危险废物贮存污染控制标准》（GB18597-2023）及《危险废物转移管理办法》（生态环境部、公安部、交通运输部令第23号）中有关危废贮存和转移联单制度要求。</w:t>
      </w:r>
    </w:p>
    <w:p w14:paraId="38643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建设应严格执行环境保护设施与主体工程同时设计、同时施工、同时投入使用的环境保护“三同时”制度。项目建成后，必须严格执行排污许可制度，在发生实际排污行为前申领排污许可证，及时组织竣工环保验收，并公开项目有关信息，主动接受社会监督。</w:t>
      </w:r>
    </w:p>
    <w:p w14:paraId="286F5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环境影响报告表经批准后，项目的性质、规模、地点、采用的生产工艺或者防治污染、防止生态破坏的措施发生重大变动的，或自批复之日起超过五年才决定开工建设的，须按《中华人民共和国环境影响评价法》和《建设项目环境保护管理条例》的规定重新报批、审核项目环境影响评价文件。</w:t>
      </w:r>
    </w:p>
    <w:p w14:paraId="419C7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运城市生态环境局夏县分局负责该项目的日常环境监管工作。</w:t>
      </w:r>
    </w:p>
    <w:p w14:paraId="52BF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抄送：运城市生态环境局夏县分局、山西晋皓建材有限公司、山西晋瑞清环保科技有限责任公司（报告编制单位）</w:t>
      </w:r>
    </w:p>
    <w:p w14:paraId="0EE42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D82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DF0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夏县行政审批服务管理局</w:t>
      </w:r>
    </w:p>
    <w:p w14:paraId="6F53B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2025年2月13日 </w:t>
      </w:r>
    </w:p>
    <w:p w14:paraId="6A975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422D11-F87F-4C79-A5D4-B99879AC1C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5A96E6C-F712-431F-953F-0D559F3ABC59}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7AA6677-D8B4-45BE-A8AC-0CA1D3409A6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4C71BA2-FE37-4F62-9B94-B12507C2FB8A}"/>
  </w:font>
  <w:font w:name="SimSun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汉仪雅酷黑W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Y2Q5YjE1OWIzNDg3ODFmNGNhZTIxNTNkY2RiNTgifQ=="/>
  </w:docVars>
  <w:rsids>
    <w:rsidRoot w:val="490B5E07"/>
    <w:rsid w:val="005823D7"/>
    <w:rsid w:val="01BE7323"/>
    <w:rsid w:val="01E83D73"/>
    <w:rsid w:val="02285819"/>
    <w:rsid w:val="02385327"/>
    <w:rsid w:val="030E6A10"/>
    <w:rsid w:val="043E1C71"/>
    <w:rsid w:val="04CB6699"/>
    <w:rsid w:val="04D8694E"/>
    <w:rsid w:val="05771502"/>
    <w:rsid w:val="05AF77F3"/>
    <w:rsid w:val="06A12170"/>
    <w:rsid w:val="07E83763"/>
    <w:rsid w:val="080D4A2F"/>
    <w:rsid w:val="08AE25A8"/>
    <w:rsid w:val="094E4120"/>
    <w:rsid w:val="0A9428B8"/>
    <w:rsid w:val="0B8D0492"/>
    <w:rsid w:val="0BA31A63"/>
    <w:rsid w:val="0DA01CE8"/>
    <w:rsid w:val="0EC51ACA"/>
    <w:rsid w:val="0F3B0BB4"/>
    <w:rsid w:val="0FCB1D82"/>
    <w:rsid w:val="101F18D4"/>
    <w:rsid w:val="10247488"/>
    <w:rsid w:val="10AC5D2C"/>
    <w:rsid w:val="10BE10ED"/>
    <w:rsid w:val="10C07307"/>
    <w:rsid w:val="11457119"/>
    <w:rsid w:val="11BE722A"/>
    <w:rsid w:val="122E4051"/>
    <w:rsid w:val="12633CFA"/>
    <w:rsid w:val="13E14E9A"/>
    <w:rsid w:val="14D50D6F"/>
    <w:rsid w:val="15412DDB"/>
    <w:rsid w:val="15B6765A"/>
    <w:rsid w:val="15BF2FBD"/>
    <w:rsid w:val="15F20E8D"/>
    <w:rsid w:val="17285513"/>
    <w:rsid w:val="180366CA"/>
    <w:rsid w:val="183D4FEE"/>
    <w:rsid w:val="18700F1F"/>
    <w:rsid w:val="18CF69BC"/>
    <w:rsid w:val="18F02060"/>
    <w:rsid w:val="1906629D"/>
    <w:rsid w:val="198D747A"/>
    <w:rsid w:val="19925A30"/>
    <w:rsid w:val="19C94F5B"/>
    <w:rsid w:val="1A3D6896"/>
    <w:rsid w:val="1A7B531F"/>
    <w:rsid w:val="1B3508AA"/>
    <w:rsid w:val="1B7B1D8E"/>
    <w:rsid w:val="1C422E66"/>
    <w:rsid w:val="1C9C7127"/>
    <w:rsid w:val="1CB33AD0"/>
    <w:rsid w:val="1CD203FA"/>
    <w:rsid w:val="1CE974F2"/>
    <w:rsid w:val="1D4F029D"/>
    <w:rsid w:val="1D631052"/>
    <w:rsid w:val="1E8B65A8"/>
    <w:rsid w:val="1E9C42C4"/>
    <w:rsid w:val="1F264229"/>
    <w:rsid w:val="206F5F60"/>
    <w:rsid w:val="207109C7"/>
    <w:rsid w:val="22A77C33"/>
    <w:rsid w:val="22D37840"/>
    <w:rsid w:val="22F04E47"/>
    <w:rsid w:val="23696C97"/>
    <w:rsid w:val="243F7403"/>
    <w:rsid w:val="25934598"/>
    <w:rsid w:val="25E62821"/>
    <w:rsid w:val="268E37D0"/>
    <w:rsid w:val="27DB2BE9"/>
    <w:rsid w:val="28E16439"/>
    <w:rsid w:val="28FD67FF"/>
    <w:rsid w:val="296064F9"/>
    <w:rsid w:val="29B16924"/>
    <w:rsid w:val="29C941B3"/>
    <w:rsid w:val="2A865B60"/>
    <w:rsid w:val="2B4029D3"/>
    <w:rsid w:val="2C7078A2"/>
    <w:rsid w:val="2C7230E5"/>
    <w:rsid w:val="2D087520"/>
    <w:rsid w:val="2D5B488D"/>
    <w:rsid w:val="2F0508D3"/>
    <w:rsid w:val="2FD40C84"/>
    <w:rsid w:val="30351FA2"/>
    <w:rsid w:val="303D4414"/>
    <w:rsid w:val="30D72E30"/>
    <w:rsid w:val="31242CD0"/>
    <w:rsid w:val="31E813BD"/>
    <w:rsid w:val="32F81DE5"/>
    <w:rsid w:val="33095DA0"/>
    <w:rsid w:val="336D5D1E"/>
    <w:rsid w:val="348240B1"/>
    <w:rsid w:val="361242F8"/>
    <w:rsid w:val="367479D5"/>
    <w:rsid w:val="37081803"/>
    <w:rsid w:val="370E7E29"/>
    <w:rsid w:val="37300F5A"/>
    <w:rsid w:val="376A22AE"/>
    <w:rsid w:val="377A3047"/>
    <w:rsid w:val="378D1DFD"/>
    <w:rsid w:val="38A672BF"/>
    <w:rsid w:val="38E81220"/>
    <w:rsid w:val="39231B75"/>
    <w:rsid w:val="394E08B5"/>
    <w:rsid w:val="3AE93E24"/>
    <w:rsid w:val="3AEB73BA"/>
    <w:rsid w:val="3BD1761D"/>
    <w:rsid w:val="3D544B65"/>
    <w:rsid w:val="3E230627"/>
    <w:rsid w:val="3F381EE7"/>
    <w:rsid w:val="3FDD5EDD"/>
    <w:rsid w:val="3FF04570"/>
    <w:rsid w:val="40A80A63"/>
    <w:rsid w:val="40F01597"/>
    <w:rsid w:val="40F3367B"/>
    <w:rsid w:val="411956C9"/>
    <w:rsid w:val="4135208B"/>
    <w:rsid w:val="41810047"/>
    <w:rsid w:val="42512CFB"/>
    <w:rsid w:val="431467C7"/>
    <w:rsid w:val="435302C3"/>
    <w:rsid w:val="44156D87"/>
    <w:rsid w:val="4484797D"/>
    <w:rsid w:val="453F2EAB"/>
    <w:rsid w:val="45C52EDA"/>
    <w:rsid w:val="45CC2E39"/>
    <w:rsid w:val="45F12DF0"/>
    <w:rsid w:val="467A73AF"/>
    <w:rsid w:val="46E9259E"/>
    <w:rsid w:val="477A1D48"/>
    <w:rsid w:val="477C2B8D"/>
    <w:rsid w:val="48270370"/>
    <w:rsid w:val="485F407D"/>
    <w:rsid w:val="48683E3A"/>
    <w:rsid w:val="48E704DA"/>
    <w:rsid w:val="490B5E07"/>
    <w:rsid w:val="498E0956"/>
    <w:rsid w:val="4B0A2CF4"/>
    <w:rsid w:val="4B9C1A50"/>
    <w:rsid w:val="4C2D6F06"/>
    <w:rsid w:val="4C8A7AFA"/>
    <w:rsid w:val="4C927764"/>
    <w:rsid w:val="4EC533B4"/>
    <w:rsid w:val="4F192A09"/>
    <w:rsid w:val="4F4F32AA"/>
    <w:rsid w:val="4F702FD7"/>
    <w:rsid w:val="4F8C0DE3"/>
    <w:rsid w:val="4FFE5284"/>
    <w:rsid w:val="50D17AA6"/>
    <w:rsid w:val="51627D41"/>
    <w:rsid w:val="52376571"/>
    <w:rsid w:val="52D317E4"/>
    <w:rsid w:val="532B3F5D"/>
    <w:rsid w:val="533B291C"/>
    <w:rsid w:val="546F6672"/>
    <w:rsid w:val="55983288"/>
    <w:rsid w:val="56EF29AC"/>
    <w:rsid w:val="571915F2"/>
    <w:rsid w:val="57477FEB"/>
    <w:rsid w:val="57AE1AE6"/>
    <w:rsid w:val="57DD31D4"/>
    <w:rsid w:val="57F14ED1"/>
    <w:rsid w:val="5942000C"/>
    <w:rsid w:val="5B127C0B"/>
    <w:rsid w:val="5B5A05B0"/>
    <w:rsid w:val="5BDE63C8"/>
    <w:rsid w:val="5CFF06CE"/>
    <w:rsid w:val="5D6E2143"/>
    <w:rsid w:val="5DA238B4"/>
    <w:rsid w:val="5E872419"/>
    <w:rsid w:val="5EF4302F"/>
    <w:rsid w:val="60EA6962"/>
    <w:rsid w:val="615C33BC"/>
    <w:rsid w:val="62205A89"/>
    <w:rsid w:val="62960B4F"/>
    <w:rsid w:val="63864720"/>
    <w:rsid w:val="63D37E9B"/>
    <w:rsid w:val="642B3664"/>
    <w:rsid w:val="64355278"/>
    <w:rsid w:val="64567CB1"/>
    <w:rsid w:val="65066BF9"/>
    <w:rsid w:val="650D1727"/>
    <w:rsid w:val="658B0713"/>
    <w:rsid w:val="6593581A"/>
    <w:rsid w:val="65AE648B"/>
    <w:rsid w:val="663445D9"/>
    <w:rsid w:val="663A6070"/>
    <w:rsid w:val="66DB4A27"/>
    <w:rsid w:val="67D85766"/>
    <w:rsid w:val="680B1BAB"/>
    <w:rsid w:val="68377859"/>
    <w:rsid w:val="68674C9B"/>
    <w:rsid w:val="68914293"/>
    <w:rsid w:val="6925180D"/>
    <w:rsid w:val="6A9E4A45"/>
    <w:rsid w:val="6C691082"/>
    <w:rsid w:val="6CBE317C"/>
    <w:rsid w:val="6DEA65E3"/>
    <w:rsid w:val="6DEC78F7"/>
    <w:rsid w:val="6E355D17"/>
    <w:rsid w:val="6E46167B"/>
    <w:rsid w:val="6EC35A5B"/>
    <w:rsid w:val="6EE40E94"/>
    <w:rsid w:val="6F280D81"/>
    <w:rsid w:val="70390D6C"/>
    <w:rsid w:val="70902F80"/>
    <w:rsid w:val="7146735C"/>
    <w:rsid w:val="71AC5A3D"/>
    <w:rsid w:val="71E36DDB"/>
    <w:rsid w:val="72F571CC"/>
    <w:rsid w:val="73B414E4"/>
    <w:rsid w:val="73D72D76"/>
    <w:rsid w:val="73FF5520"/>
    <w:rsid w:val="74624E99"/>
    <w:rsid w:val="74DB6895"/>
    <w:rsid w:val="75AF0952"/>
    <w:rsid w:val="76764668"/>
    <w:rsid w:val="767D5C01"/>
    <w:rsid w:val="770E0435"/>
    <w:rsid w:val="777D77BD"/>
    <w:rsid w:val="778D031B"/>
    <w:rsid w:val="77933457"/>
    <w:rsid w:val="77AF5B81"/>
    <w:rsid w:val="77BF2E2B"/>
    <w:rsid w:val="77D52026"/>
    <w:rsid w:val="785265B0"/>
    <w:rsid w:val="78691248"/>
    <w:rsid w:val="7A350180"/>
    <w:rsid w:val="7D6D34DB"/>
    <w:rsid w:val="7DD00AB4"/>
    <w:rsid w:val="7E1B01F2"/>
    <w:rsid w:val="7E664CAF"/>
    <w:rsid w:val="7E8507C5"/>
    <w:rsid w:val="7FC65CAF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widowControl/>
      <w:spacing w:line="360" w:lineRule="auto"/>
      <w:ind w:left="420" w:leftChars="200" w:firstLine="640" w:firstLineChars="200"/>
    </w:pPr>
    <w:rPr>
      <w:rFonts w:ascii="宋体" w:hAnsi="宋体" w:eastAsia="仿宋" w:cs="仿宋"/>
      <w:color w:val="000000"/>
      <w:kern w:val="0"/>
      <w:sz w:val="24"/>
      <w:szCs w:val="20"/>
      <w:u w:val="none" w:color="000000"/>
    </w:rPr>
  </w:style>
  <w:style w:type="paragraph" w:styleId="4">
    <w:name w:val="Body Text"/>
    <w:basedOn w:val="1"/>
    <w:autoRedefine/>
    <w:qFormat/>
    <w:uiPriority w:val="0"/>
    <w:pPr>
      <w:spacing w:after="120"/>
    </w:pPr>
    <w:rPr>
      <w:kern w:val="0"/>
      <w:sz w:val="20"/>
    </w:rPr>
  </w:style>
  <w:style w:type="paragraph" w:styleId="5">
    <w:name w:val="Body Text Indent"/>
    <w:basedOn w:val="1"/>
    <w:autoRedefine/>
    <w:qFormat/>
    <w:uiPriority w:val="0"/>
    <w:pPr>
      <w:tabs>
        <w:tab w:val="left" w:pos="4140"/>
      </w:tabs>
      <w:spacing w:line="540" w:lineRule="exact"/>
      <w:ind w:firstLine="720" w:firstLineChars="225"/>
    </w:pPr>
    <w:rPr>
      <w:rFonts w:ascii="仿宋_GB2312" w:eastAsia="仿宋_GB2312"/>
      <w:sz w:val="32"/>
      <w:szCs w:val="32"/>
    </w:r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Body Text Indent 2"/>
    <w:basedOn w:val="1"/>
    <w:autoRedefine/>
    <w:qFormat/>
    <w:uiPriority w:val="0"/>
    <w:pPr>
      <w:spacing w:line="240" w:lineRule="auto"/>
      <w:ind w:firstLine="554" w:firstLineChars="0"/>
      <w:jc w:val="center"/>
    </w:pPr>
    <w:rPr>
      <w:rFonts w:ascii="宋体" w:hAnsi="宋体"/>
      <w:sz w:val="2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paragraph" w:styleId="12">
    <w:name w:val="Body Text First Indent 2"/>
    <w:basedOn w:val="5"/>
    <w:next w:val="1"/>
    <w:autoRedefine/>
    <w:qFormat/>
    <w:uiPriority w:val="0"/>
    <w:pPr>
      <w:spacing w:line="360" w:lineRule="auto"/>
      <w:ind w:firstLine="200" w:firstLineChars="200"/>
    </w:pPr>
    <w:rPr>
      <w:rFonts w:eastAsia="仿宋_GB2312"/>
      <w:kern w:val="0"/>
      <w:sz w:val="30"/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8">
    <w:name w:val="正文首行缩进1"/>
    <w:autoRedefine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</w:pPr>
    <w:rPr>
      <w:rFonts w:hint="eastAsia" w:ascii="..ì." w:hAnsi="Times New Roman" w:eastAsia="..ì." w:cs="Times New Roman"/>
      <w:color w:val="000000"/>
      <w:sz w:val="24"/>
      <w:lang w:val="en-US" w:eastAsia="zh-CN" w:bidi="ar-SA"/>
    </w:rPr>
  </w:style>
  <w:style w:type="paragraph" w:customStyle="1" w:styleId="20">
    <w:name w:val="_Style 3"/>
    <w:basedOn w:val="2"/>
    <w:next w:val="1"/>
    <w:autoRedefine/>
    <w:qFormat/>
    <w:uiPriority w:val="0"/>
    <w:pPr>
      <w:spacing w:line="578" w:lineRule="auto"/>
      <w:jc w:val="center"/>
      <w:outlineLvl w:val="9"/>
    </w:pPr>
  </w:style>
  <w:style w:type="character" w:customStyle="1" w:styleId="21">
    <w:name w:val="NormalCharacter"/>
    <w:autoRedefine/>
    <w:qFormat/>
    <w:uiPriority w:val="0"/>
  </w:style>
  <w:style w:type="character" w:customStyle="1" w:styleId="22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3">
    <w:name w:val="font0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4">
    <w:name w:val="正文首行缩进 21"/>
    <w:basedOn w:val="25"/>
    <w:autoRedefine/>
    <w:qFormat/>
    <w:uiPriority w:val="0"/>
    <w:pPr>
      <w:tabs>
        <w:tab w:val="left" w:pos="4140"/>
      </w:tabs>
      <w:spacing w:line="360" w:lineRule="auto"/>
      <w:ind w:firstLine="200" w:firstLineChars="200"/>
    </w:pPr>
    <w:rPr>
      <w:rFonts w:eastAsia="仿宋_GB2312"/>
      <w:kern w:val="0"/>
      <w:sz w:val="30"/>
      <w:szCs w:val="20"/>
    </w:rPr>
  </w:style>
  <w:style w:type="paragraph" w:customStyle="1" w:styleId="25">
    <w:name w:val="正文文本缩进1"/>
    <w:basedOn w:val="1"/>
    <w:autoRedefine/>
    <w:qFormat/>
    <w:uiPriority w:val="0"/>
    <w:pPr>
      <w:tabs>
        <w:tab w:val="left" w:pos="4140"/>
      </w:tabs>
      <w:spacing w:line="540" w:lineRule="exact"/>
      <w:ind w:firstLine="720" w:firstLineChars="225"/>
    </w:pPr>
    <w:rPr>
      <w:rFonts w:ascii="仿宋_GB2312" w:eastAsia="仿宋_GB2312"/>
      <w:sz w:val="32"/>
      <w:szCs w:val="32"/>
    </w:rPr>
  </w:style>
  <w:style w:type="paragraph" w:customStyle="1" w:styleId="26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7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8">
    <w:name w:val="页码1"/>
    <w:basedOn w:val="29"/>
    <w:link w:val="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默认段落字体1"/>
    <w:link w:val="1"/>
    <w:autoRedefine/>
    <w:semiHidden/>
    <w:qFormat/>
    <w:uiPriority w:val="0"/>
  </w:style>
  <w:style w:type="paragraph" w:customStyle="1" w:styleId="30">
    <w:name w:val="报告表--正文"/>
    <w:autoRedefine/>
    <w:qFormat/>
    <w:uiPriority w:val="0"/>
    <w:pPr>
      <w:topLinePunct/>
      <w:spacing w:line="480" w:lineRule="atLeast"/>
      <w:ind w:firstLine="480" w:firstLineChars="200"/>
    </w:pPr>
    <w:rPr>
      <w:rFonts w:hint="eastAsia" w:ascii="Times New Roman" w:hAnsi="Times New Roman" w:eastAsia="宋体" w:cs="Arial"/>
      <w:snapToGrid w:val="0"/>
      <w:sz w:val="24"/>
      <w:szCs w:val="24"/>
    </w:rPr>
  </w:style>
  <w:style w:type="paragraph" w:customStyle="1" w:styleId="31">
    <w:name w:val="环评正文-闫"/>
    <w:basedOn w:val="6"/>
    <w:next w:val="4"/>
    <w:qFormat/>
    <w:uiPriority w:val="0"/>
    <w:pPr>
      <w:adjustRightInd w:val="0"/>
      <w:snapToGrid w:val="0"/>
      <w:spacing w:line="480" w:lineRule="exact"/>
      <w:ind w:firstLine="720" w:firstLineChars="200"/>
      <w:jc w:val="both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298</Words>
  <Characters>309</Characters>
  <Lines>0</Lines>
  <Paragraphs>0</Paragraphs>
  <TotalTime>3</TotalTime>
  <ScaleCrop>false</ScaleCrop>
  <LinksUpToDate>false</LinksUpToDate>
  <CharactersWithSpaces>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2022-11-21T02:40:00Z</dcterms:created>
  <dc:creator>港湾</dc:creator>
  <cp:lastModifiedBy>浮生物语</cp:lastModifiedBy>
  <cp:lastPrinted>2025-02-13T02:00:34Z</cp:lastPrinted>
  <dcterms:modified xsi:type="dcterms:W3CDTF">2025-02-13T02:23:00Z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3E1ECF18C94C45849818F05E6E833578_13</vt:lpwstr>
  </property>
  <property fmtid="{D5CDD505-2E9C-101B-9397-08002B2CF9AE}" pid="4" name="KSOTemplateDocerSaveRecord">
    <vt:lpwstr>eyJoZGlkIjoiZjkwY2Q5YjE1OWIzNDg3ODFmNGNhZTIxNTNkY2RiNTgiLCJ1c2VySWQiOiI4Mjg4NTkyMjkifQ==</vt:lpwstr>
  </property>
</Properties>
</file>