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禹王镇2022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年政府信息公开工作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度报告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0" w:firstLineChars="200"/>
        <w:jc w:val="both"/>
        <w:textAlignment w:val="auto"/>
        <w:outlineLvl w:val="9"/>
        <w:rPr>
          <w:rFonts w:hint="default" w:ascii="黑体" w:hAnsi="黑体" w:eastAsia="仿宋_GB2312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2022年禹王镇严格按照县政府统一部署，认真贯彻落实《中华人民共和国政府信息公开条例》（以下简称条例）。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本报告包括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2022年政府信息公开工作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总体情况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主动公开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收到和处理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申请情况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行政复议行政诉讼情况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存在的主要问题及改进情况等方面内容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本报告中所列数据的统计期限自202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年1月1日起至202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年12月31日止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现将工作报告如下：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  <w:t>（一）主动公开情况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2022年禹王镇人民政府共计发布政务信息公开14条，包括禹王镇人民政府2022年度预算公开、2021年度政府工作报告、行政执法清单及流程图、行政执法监督规范、和部门决算等重要文件。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（二）依申请公开情况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严格执行《中华人民共和国政府信息公开条例》规定，坚持依法办理。2022年度夏县禹王镇未受理政府信息公开申请。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（三）政府信息管理方面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注重加强和完善政府信息公开制度建设，根据《中华人民共和国政府信息公开条例》和保密制度要求，结合我镇工作实际，不断健全相关制度，进一步规范政府信息公开工作，保障禹王镇信息公开工作稳步落实。对公开的政府信息进行内容审核和保密审查，确保公开信息依法、及时、全面、准确和合理，杜绝错误敏感信息上网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（四）政府信息公开平台建设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为进一步完善政务公开平台建设，按照要求梳理出禹王镇政务公开事项标准目录，做好政务信息公开内容的健全工作，并针对公开项目的不同情况，确定公开时间。同时安排专人收集更新政府信息，及时与县政府办对接公开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（五）‍监督保障的情况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我镇认真贯彻落实《中华人民共和国政府信息公开条例》，不断完善信息公开的监督，对需要公开的内容进行严格审核，确保我镇政府信息公开工作高质量开展。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二、主动公开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政府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信息情况</w:t>
      </w:r>
    </w:p>
    <w:tbl>
      <w:tblPr>
        <w:tblStyle w:val="5"/>
        <w:tblW w:w="90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7"/>
        <w:gridCol w:w="2875"/>
        <w:gridCol w:w="1414"/>
        <w:gridCol w:w="20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  <w:t>制作</w:t>
            </w: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lang w:eastAsia="zh-CN"/>
              </w:rPr>
              <w:t>件数</w:t>
            </w:r>
          </w:p>
        </w:tc>
        <w:tc>
          <w:tcPr>
            <w:tcW w:w="1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废止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  <w:t>数量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38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38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5"/>
        <w:gridCol w:w="1285"/>
        <w:gridCol w:w="1618"/>
        <w:gridCol w:w="756"/>
        <w:gridCol w:w="756"/>
        <w:gridCol w:w="815"/>
        <w:gridCol w:w="976"/>
        <w:gridCol w:w="713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6313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6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7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275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67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1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rFonts w:hint="default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rFonts w:hint="default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、存在的主要问题和改进情况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（一）存在的问题：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2022年度未上传各类规章制度相关文件；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2022年各类公开新闻稿件较少；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主动公开政务信息内容与公众的需求还存在一定的差距。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（二）改进情况：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固定专人负责政务信息公开工作；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积极上传部分公开性行政规范性文件；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提升主动服务性，加大宣传力度，提高群众的知晓率和参与度。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、其他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需要报告的事项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无                      </w:t>
      </w:r>
    </w:p>
    <w:p/>
    <w:sectPr>
      <w:footerReference r:id="rId3" w:type="default"/>
      <w:pgSz w:w="11906" w:h="16838"/>
      <w:pgMar w:top="1871" w:right="1474" w:bottom="1871" w:left="1587" w:header="850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MDU3MmM5YjgwM2JmZGRlMGE4ZDVjNzVkZTUxNTQifQ=="/>
  </w:docVars>
  <w:rsids>
    <w:rsidRoot w:val="066E501A"/>
    <w:rsid w:val="066E501A"/>
    <w:rsid w:val="19DB565B"/>
    <w:rsid w:val="1E135E6D"/>
    <w:rsid w:val="4932408F"/>
    <w:rsid w:val="4DB64444"/>
    <w:rsid w:val="7310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99"/>
    <w:pPr>
      <w:ind w:left="420" w:leftChars="200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1737</Words>
  <Characters>1792</Characters>
  <Lines>0</Lines>
  <Paragraphs>0</Paragraphs>
  <TotalTime>7</TotalTime>
  <ScaleCrop>false</ScaleCrop>
  <LinksUpToDate>false</LinksUpToDate>
  <CharactersWithSpaces>1814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2022-01-27T04:16:00Z</dcterms:created>
  <dc:creator>Administrator</dc:creator>
  <cp:lastModifiedBy>伟业</cp:lastModifiedBy>
  <dcterms:modified xsi:type="dcterms:W3CDTF">2023-01-29T09:22:09Z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058102FEC7D34E3F9E86E7196024E593</vt:lpwstr>
  </property>
</Properties>
</file>