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禹王镇2022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2022年禹王镇严格按照县政府统一部署，认真贯彻落实《中华人民共和国政府信息公开条例》（以下简称条例）。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收到和处理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行政复议行政诉讼情况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存在的主要问题及改进情况等方面内容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本报告中所列数据的统计期限自202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现将工作报告如下：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2022年禹王镇人民政府共计发布政务信息公开14条，包括禹王镇人民政府2022年度预算公开、2021年度政府工作报告、行政执法清单及流程图、行政执法监督规范、和部门决算等重要文件。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（二）依申请公开情况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严格执行《中华人民共和国政府信息公开条例》规定，坚持依法办理。2022年度夏县禹王镇未受理政府信息公开申请。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（三）政府信息管理方面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重加强和完善政府信息公开制度建设，根据《中华人民共和国政府信息公开条例》和保密制度要求，结合我镇工作实际，不断健全相关制度，进一步规范政府信息公开工作，保障禹王镇信息公开工作稳步落实。对公开的政府信息进行内容审核和保密审查，确保公开信息依法、及时、全面、准确和合理，杜绝错误敏感信息上网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完善政务公开平台建设，按照要求梳理出禹王镇政务公开事项标准目录，做好政务信息公开内容的健全工作，并针对公开项目的不同情况，确定公开时间。同时安排专人收集更新政府信息，及时与县政府办对接公开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（五）‍监督保障的情况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我镇认真贯彻落实《中华人民共和国政府信息公开条例》，不断完善信息公开的监督，对需要公开的内容进行严格审核，确保我镇政府信息公开工作高质量开展。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（一）存在的问题：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2022年度未上传各类规章制度相关文件；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2022年各类公开新闻稿件较少；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主动公开政务信息内容与公众的需求还存在一定的差距。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固定专人负责政务信息公开工作；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积极上传部分公开性行政规范性文件；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提升主动服务性，加大宣传力度，提高群众的知晓率和参与度。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p/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DU3MmM5YjgwM2JmZGRlMGE4ZDVjNzVkZTUxNTQifQ=="/>
  </w:docVars>
  <w:rsids>
    <w:rsidRoot w:val="066E501A"/>
    <w:rsid w:val="066E501A"/>
    <w:rsid w:val="19DB565B"/>
    <w:rsid w:val="1E135E6D"/>
    <w:rsid w:val="4932408F"/>
    <w:rsid w:val="4DB64444"/>
    <w:rsid w:val="731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1737</Words>
  <Characters>1792</Characters>
  <Lines>0</Lines>
  <Paragraphs>0</Paragraphs>
  <TotalTime>7</TotalTime>
  <ScaleCrop>false</ScaleCrop>
  <LinksUpToDate>false</LinksUpToDate>
  <CharactersWithSpaces>1814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2022-01-27T04:16:00Z</dcterms:created>
  <dc:creator>Administrator</dc:creator>
  <cp:lastModifiedBy>伟业</cp:lastModifiedBy>
  <dcterms:modified xsi:type="dcterms:W3CDTF">2023-01-29T09:22:09Z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058102FEC7D34E3F9E86E7196024E593</vt:lpwstr>
  </property>
</Properties>
</file>