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40" w:lineRule="exact"/>
        <w:ind w:left="0" w:left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政 府 工 作 报 告</w:t>
      </w:r>
    </w:p>
    <w:p>
      <w:pPr>
        <w:keepNext w:val="0"/>
        <w:keepLines w:val="0"/>
        <w:pageBreakBefore w:val="0"/>
        <w:widowControl w:val="0"/>
        <w:kinsoku/>
        <w:wordWrap/>
        <w:overflowPunct/>
        <w:topLinePunct w:val="0"/>
        <w:autoSpaceDE/>
        <w:autoSpaceDN/>
        <w:bidi w:val="0"/>
        <w:adjustRightInd/>
        <w:spacing w:line="640" w:lineRule="exact"/>
        <w:ind w:left="0" w:leftChars="0"/>
        <w:jc w:val="center"/>
        <w:textAlignment w:val="auto"/>
        <w:rPr>
          <w:rFonts w:hint="eastAsia" w:ascii="黑体" w:eastAsia="黑体"/>
          <w:b/>
          <w:sz w:val="24"/>
        </w:rPr>
      </w:pPr>
    </w:p>
    <w:p>
      <w:pPr>
        <w:keepNext w:val="0"/>
        <w:keepLines w:val="0"/>
        <w:pageBreakBefore w:val="0"/>
        <w:widowControl w:val="0"/>
        <w:kinsoku/>
        <w:wordWrap/>
        <w:overflowPunct/>
        <w:topLinePunct w:val="0"/>
        <w:autoSpaceDE/>
        <w:autoSpaceDN/>
        <w:bidi w:val="0"/>
        <w:adjustRightInd/>
        <w:spacing w:line="640" w:lineRule="exact"/>
        <w:ind w:left="0" w:leftChars="0"/>
        <w:jc w:val="center"/>
        <w:textAlignment w:val="auto"/>
        <w:rPr>
          <w:rFonts w:hint="eastAsia" w:ascii="楷体_GB2312" w:eastAsia="楷体_GB2312"/>
          <w:b/>
          <w:sz w:val="28"/>
          <w:szCs w:val="28"/>
        </w:rPr>
      </w:pPr>
      <w:r>
        <w:rPr>
          <w:rFonts w:hint="eastAsia" w:ascii="楷体_GB2312" w:eastAsia="楷体_GB2312"/>
          <w:b/>
          <w:sz w:val="28"/>
          <w:szCs w:val="28"/>
        </w:rPr>
        <w:t>——20</w:t>
      </w:r>
      <w:r>
        <w:rPr>
          <w:rFonts w:hint="eastAsia" w:ascii="楷体_GB2312" w:eastAsia="楷体_GB2312"/>
          <w:b/>
          <w:sz w:val="28"/>
          <w:szCs w:val="28"/>
          <w:lang w:val="en-US" w:eastAsia="zh-CN"/>
        </w:rPr>
        <w:t>21</w:t>
      </w:r>
      <w:r>
        <w:rPr>
          <w:rFonts w:hint="eastAsia" w:ascii="楷体_GB2312" w:eastAsia="楷体_GB2312"/>
          <w:b/>
          <w:sz w:val="28"/>
          <w:szCs w:val="28"/>
        </w:rPr>
        <w:t>年</w:t>
      </w:r>
      <w:r>
        <w:rPr>
          <w:rFonts w:hint="eastAsia" w:ascii="楷体_GB2312" w:eastAsia="楷体_GB2312"/>
          <w:b/>
          <w:sz w:val="28"/>
          <w:szCs w:val="28"/>
          <w:lang w:val="en-US" w:eastAsia="zh-CN"/>
        </w:rPr>
        <w:t>3</w:t>
      </w:r>
      <w:r>
        <w:rPr>
          <w:rFonts w:hint="eastAsia" w:ascii="楷体_GB2312" w:eastAsia="楷体_GB2312"/>
          <w:b/>
          <w:sz w:val="28"/>
          <w:szCs w:val="28"/>
        </w:rPr>
        <w:t>月</w:t>
      </w:r>
      <w:r>
        <w:rPr>
          <w:rFonts w:hint="eastAsia" w:ascii="楷体_GB2312" w:eastAsia="楷体_GB2312"/>
          <w:b/>
          <w:sz w:val="28"/>
          <w:szCs w:val="28"/>
          <w:lang w:val="en-US" w:eastAsia="zh-CN"/>
        </w:rPr>
        <w:t>28</w:t>
      </w:r>
      <w:r>
        <w:rPr>
          <w:rFonts w:hint="eastAsia" w:ascii="楷体_GB2312" w:eastAsia="楷体_GB2312"/>
          <w:b/>
          <w:sz w:val="28"/>
          <w:szCs w:val="28"/>
        </w:rPr>
        <w:t>日在</w:t>
      </w:r>
      <w:r>
        <w:rPr>
          <w:rFonts w:hint="eastAsia" w:ascii="楷体_GB2312" w:eastAsia="楷体_GB2312"/>
          <w:b/>
          <w:sz w:val="28"/>
          <w:szCs w:val="28"/>
          <w:lang w:val="en-US" w:eastAsia="zh-CN"/>
        </w:rPr>
        <w:t>裴介</w:t>
      </w:r>
      <w:r>
        <w:rPr>
          <w:rFonts w:hint="eastAsia" w:ascii="楷体_GB2312" w:eastAsia="楷体_GB2312"/>
          <w:b/>
          <w:sz w:val="28"/>
          <w:szCs w:val="28"/>
        </w:rPr>
        <w:t>镇第十</w:t>
      </w:r>
      <w:r>
        <w:rPr>
          <w:rFonts w:hint="eastAsia" w:ascii="楷体_GB2312" w:eastAsia="楷体_GB2312"/>
          <w:b/>
          <w:sz w:val="28"/>
          <w:szCs w:val="28"/>
          <w:lang w:val="en-US" w:eastAsia="zh-CN"/>
        </w:rPr>
        <w:t>七</w:t>
      </w:r>
      <w:r>
        <w:rPr>
          <w:rFonts w:hint="eastAsia" w:ascii="楷体_GB2312" w:eastAsia="楷体_GB2312"/>
          <w:b/>
          <w:sz w:val="28"/>
          <w:szCs w:val="28"/>
        </w:rPr>
        <w:t>届人民代表大会第一次会议上</w:t>
      </w:r>
    </w:p>
    <w:p>
      <w:pPr>
        <w:keepNext w:val="0"/>
        <w:keepLines w:val="0"/>
        <w:pageBreakBefore w:val="0"/>
        <w:widowControl w:val="0"/>
        <w:kinsoku/>
        <w:wordWrap/>
        <w:overflowPunct/>
        <w:topLinePunct w:val="0"/>
        <w:autoSpaceDE/>
        <w:autoSpaceDN/>
        <w:bidi w:val="0"/>
        <w:adjustRightInd/>
        <w:spacing w:line="640" w:lineRule="exact"/>
        <w:ind w:left="0" w:leftChars="0"/>
        <w:jc w:val="center"/>
        <w:textAlignment w:val="auto"/>
        <w:rPr>
          <w:rFonts w:hint="eastAsia" w:ascii="楷体_GB2312" w:eastAsia="楷体_GB2312"/>
          <w:b/>
          <w:sz w:val="10"/>
          <w:szCs w:val="10"/>
        </w:rPr>
      </w:pPr>
      <w:r>
        <w:rPr>
          <w:rFonts w:hint="eastAsia" w:ascii="楷体_GB2312" w:eastAsia="楷体_GB2312"/>
          <w:b/>
          <w:sz w:val="32"/>
          <w:szCs w:val="32"/>
          <w:lang w:val="en-US" w:eastAsia="zh-CN"/>
        </w:rPr>
        <w:t>高  鹏</w:t>
      </w:r>
    </w:p>
    <w:p>
      <w:pPr>
        <w:keepNext w:val="0"/>
        <w:keepLines w:val="0"/>
        <w:pageBreakBefore w:val="0"/>
        <w:widowControl w:val="0"/>
        <w:kinsoku/>
        <w:wordWrap/>
        <w:overflowPunct/>
        <w:topLinePunct w:val="0"/>
        <w:autoSpaceDE/>
        <w:autoSpaceDN/>
        <w:bidi w:val="0"/>
        <w:adjustRightInd/>
        <w:spacing w:line="640"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各位代表</w:t>
      </w:r>
      <w:r>
        <w:rPr>
          <w:rFonts w:hint="eastAsia" w:ascii="仿宋_GB2312" w:hAnsi="仿宋_GB2312" w:eastAsia="仿宋_GB2312" w:cs="仿宋_GB2312"/>
          <w:b w:val="0"/>
          <w:bCs/>
          <w:sz w:val="32"/>
          <w:szCs w:val="32"/>
          <w:lang w:eastAsia="zh-CN"/>
        </w:rPr>
        <w:t>，同志们</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现在，我代表</w:t>
      </w:r>
      <w:r>
        <w:rPr>
          <w:rFonts w:hint="eastAsia" w:ascii="仿宋" w:hAnsi="仿宋" w:eastAsia="仿宋" w:cs="仿宋"/>
          <w:color w:val="auto"/>
          <w:sz w:val="32"/>
          <w:szCs w:val="32"/>
          <w:lang w:eastAsia="zh-CN"/>
        </w:rPr>
        <w:t>第十</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lang w:eastAsia="zh-CN"/>
        </w:rPr>
        <w:t>届</w:t>
      </w:r>
      <w:r>
        <w:rPr>
          <w:rFonts w:hint="eastAsia" w:ascii="仿宋" w:hAnsi="仿宋" w:eastAsia="仿宋" w:cs="仿宋"/>
          <w:color w:val="auto"/>
          <w:sz w:val="32"/>
          <w:szCs w:val="32"/>
          <w:lang w:val="en-US" w:eastAsia="zh-CN"/>
        </w:rPr>
        <w:t>裴介</w:t>
      </w:r>
      <w:r>
        <w:rPr>
          <w:rFonts w:hint="eastAsia" w:ascii="仿宋" w:hAnsi="仿宋" w:eastAsia="仿宋" w:cs="仿宋"/>
          <w:color w:val="auto"/>
          <w:sz w:val="32"/>
          <w:szCs w:val="32"/>
          <w:lang w:eastAsia="zh-CN"/>
        </w:rPr>
        <w:t>镇人民政府</w:t>
      </w:r>
      <w:r>
        <w:rPr>
          <w:rFonts w:hint="eastAsia" w:ascii="仿宋" w:hAnsi="仿宋" w:eastAsia="仿宋" w:cs="仿宋"/>
          <w:color w:val="auto"/>
          <w:sz w:val="32"/>
          <w:szCs w:val="32"/>
        </w:rPr>
        <w:t>向大会报告</w:t>
      </w:r>
      <w:r>
        <w:rPr>
          <w:rFonts w:hint="eastAsia" w:ascii="仿宋" w:hAnsi="仿宋" w:eastAsia="仿宋" w:cs="仿宋"/>
          <w:color w:val="auto"/>
          <w:sz w:val="32"/>
          <w:szCs w:val="32"/>
          <w:lang w:eastAsia="zh-CN"/>
        </w:rPr>
        <w:t>政府工作</w:t>
      </w:r>
      <w:r>
        <w:rPr>
          <w:rFonts w:hint="eastAsia" w:ascii="仿宋" w:hAnsi="仿宋" w:eastAsia="仿宋" w:cs="仿宋"/>
          <w:color w:val="auto"/>
          <w:sz w:val="32"/>
          <w:szCs w:val="32"/>
        </w:rPr>
        <w:t>，请予审议。</w:t>
      </w:r>
      <w:r>
        <w:rPr>
          <w:rFonts w:hint="eastAsia" w:ascii="仿宋_GB2312" w:eastAsia="仿宋_GB2312"/>
          <w:sz w:val="32"/>
          <w:szCs w:val="32"/>
        </w:rPr>
        <w:t>并请各位列席人员提出意见。</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lang w:eastAsia="zh-CN"/>
        </w:rPr>
        <w:t>过去五</w:t>
      </w:r>
      <w:r>
        <w:rPr>
          <w:rFonts w:hint="eastAsia" w:ascii="黑体" w:hAnsi="黑体" w:eastAsia="黑体" w:cs="黑体"/>
          <w:b/>
          <w:bCs/>
          <w:color w:val="auto"/>
          <w:sz w:val="32"/>
          <w:szCs w:val="32"/>
        </w:rPr>
        <w:t>年</w:t>
      </w:r>
      <w:r>
        <w:rPr>
          <w:rFonts w:hint="eastAsia" w:ascii="黑体" w:hAnsi="黑体" w:eastAsia="黑体" w:cs="黑体"/>
          <w:b/>
          <w:bCs/>
          <w:color w:val="auto"/>
          <w:sz w:val="32"/>
          <w:szCs w:val="32"/>
          <w:lang w:eastAsia="zh-CN"/>
        </w:rPr>
        <w:t>的主要</w:t>
      </w:r>
      <w:r>
        <w:rPr>
          <w:rFonts w:hint="eastAsia" w:ascii="黑体" w:hAnsi="黑体" w:eastAsia="黑体" w:cs="黑体"/>
          <w:b/>
          <w:bCs/>
          <w:color w:val="auto"/>
          <w:sz w:val="32"/>
          <w:szCs w:val="32"/>
        </w:rPr>
        <w:t>工作回顾</w:t>
      </w:r>
    </w:p>
    <w:p>
      <w:pPr>
        <w:keepNext w:val="0"/>
        <w:keepLines w:val="0"/>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eastAsia="仿宋_GB2312" w:cs="宋体"/>
          <w:kern w:val="0"/>
          <w:sz w:val="32"/>
          <w:szCs w:val="32"/>
          <w:lang w:eastAsia="zh-CN"/>
        </w:rPr>
      </w:pPr>
      <w:r>
        <w:rPr>
          <w:rFonts w:hint="eastAsia" w:ascii="仿宋_GB2312" w:hAnsi="仿宋_GB2312" w:eastAsia="仿宋_GB2312" w:cs="仿宋_GB2312"/>
          <w:color w:val="000000"/>
          <w:kern w:val="0"/>
          <w:sz w:val="32"/>
          <w:szCs w:val="32"/>
          <w:lang w:eastAsia="zh-CN"/>
        </w:rPr>
        <w:t>“十三五”时期是我镇</w:t>
      </w:r>
      <w:r>
        <w:rPr>
          <w:rFonts w:hint="eastAsia" w:ascii="仿宋_GB2312" w:hAnsi="Calibri" w:eastAsia="仿宋_GB2312" w:cs="宋体"/>
          <w:kern w:val="0"/>
          <w:sz w:val="32"/>
          <w:szCs w:val="32"/>
        </w:rPr>
        <w:t>面对复杂多变的</w:t>
      </w:r>
      <w:r>
        <w:rPr>
          <w:rFonts w:hint="eastAsia" w:ascii="仿宋_GB2312" w:eastAsia="仿宋_GB2312" w:cs="宋体"/>
          <w:kern w:val="0"/>
          <w:sz w:val="32"/>
          <w:szCs w:val="32"/>
          <w:lang w:val="en-US" w:eastAsia="zh-CN"/>
        </w:rPr>
        <w:t>内</w:t>
      </w:r>
      <w:r>
        <w:rPr>
          <w:rFonts w:hint="eastAsia" w:ascii="仿宋_GB2312" w:hAnsi="Calibri" w:eastAsia="仿宋_GB2312" w:cs="宋体"/>
          <w:kern w:val="0"/>
          <w:sz w:val="32"/>
          <w:szCs w:val="32"/>
        </w:rPr>
        <w:t>外部形势和新冠疫情的严峻挑战</w:t>
      </w:r>
      <w:r>
        <w:rPr>
          <w:rFonts w:hint="eastAsia" w:ascii="仿宋_GB2312" w:hAnsi="仿宋_GB2312" w:eastAsia="仿宋_GB2312" w:cs="仿宋_GB2312"/>
          <w:color w:val="000000"/>
          <w:kern w:val="0"/>
          <w:sz w:val="32"/>
          <w:szCs w:val="32"/>
          <w:lang w:eastAsia="zh-CN"/>
        </w:rPr>
        <w:t>，经济持续健康发展的五年，是产业结构深度调整、发展方式加快</w:t>
      </w:r>
      <w:r>
        <w:rPr>
          <w:rFonts w:hint="eastAsia" w:ascii="仿宋_GB2312" w:hAnsi="仿宋_GB2312" w:eastAsia="仿宋_GB2312" w:cs="仿宋_GB2312"/>
          <w:color w:val="000000"/>
          <w:kern w:val="0"/>
          <w:sz w:val="32"/>
          <w:szCs w:val="32"/>
          <w:lang w:val="en-US" w:eastAsia="zh-CN"/>
        </w:rPr>
        <w:t>转型</w:t>
      </w:r>
      <w:r>
        <w:rPr>
          <w:rFonts w:hint="eastAsia" w:ascii="仿宋_GB2312" w:hAnsi="仿宋_GB2312" w:eastAsia="仿宋_GB2312" w:cs="仿宋_GB2312"/>
          <w:color w:val="000000"/>
          <w:kern w:val="0"/>
          <w:sz w:val="32"/>
          <w:szCs w:val="32"/>
          <w:lang w:eastAsia="zh-CN"/>
        </w:rPr>
        <w:t>的五年，更是社会事业全面进步、人民群众获得感、幸福感显著提升的五年。</w:t>
      </w:r>
      <w:r>
        <w:rPr>
          <w:rFonts w:hint="eastAsia" w:ascii="仿宋_GB2312" w:hAnsi="仿宋_GB2312" w:eastAsia="仿宋_GB2312" w:cs="仿宋_GB2312"/>
          <w:color w:val="000000"/>
          <w:kern w:val="0"/>
          <w:sz w:val="32"/>
          <w:szCs w:val="32"/>
        </w:rPr>
        <w:t>五年来，在</w:t>
      </w:r>
      <w:r>
        <w:rPr>
          <w:rFonts w:hint="eastAsia" w:ascii="仿宋_GB2312" w:hAnsi="仿宋_GB2312" w:eastAsia="仿宋_GB2312" w:cs="仿宋_GB2312"/>
          <w:color w:val="000000"/>
          <w:kern w:val="0"/>
          <w:sz w:val="32"/>
          <w:szCs w:val="32"/>
          <w:lang w:val="en-US" w:eastAsia="zh-CN"/>
        </w:rPr>
        <w:t>县委、县政府</w:t>
      </w:r>
      <w:r>
        <w:rPr>
          <w:rFonts w:hint="eastAsia" w:ascii="仿宋_GB2312" w:hAnsi="仿宋_GB2312" w:eastAsia="仿宋_GB2312" w:cs="仿宋_GB2312"/>
          <w:color w:val="000000"/>
          <w:kern w:val="0"/>
          <w:sz w:val="32"/>
          <w:szCs w:val="32"/>
        </w:rPr>
        <w:t>的正确领导下，</w:t>
      </w:r>
      <w:r>
        <w:rPr>
          <w:rFonts w:hint="eastAsia" w:ascii="仿宋_GB2312" w:hAnsi="仿宋_GB2312" w:eastAsia="仿宋_GB2312" w:cs="仿宋_GB2312"/>
          <w:color w:val="000000"/>
          <w:kern w:val="0"/>
          <w:sz w:val="32"/>
          <w:szCs w:val="32"/>
          <w:lang w:eastAsia="zh-CN"/>
        </w:rPr>
        <w:t>我们坚持</w:t>
      </w:r>
      <w:r>
        <w:rPr>
          <w:rFonts w:hint="eastAsia" w:ascii="仿宋_GB2312" w:hAnsi="仿宋_GB2312" w:eastAsia="仿宋_GB2312" w:cs="仿宋_GB2312"/>
          <w:sz w:val="32"/>
          <w:szCs w:val="32"/>
        </w:rPr>
        <w:t>以习近平新时代中国特色社会主义思想为</w:t>
      </w:r>
      <w:r>
        <w:rPr>
          <w:rFonts w:hint="eastAsia" w:ascii="仿宋_GB2312" w:hAnsi="仿宋_GB2312" w:eastAsia="仿宋_GB2312" w:cs="仿宋_GB2312"/>
          <w:sz w:val="32"/>
          <w:szCs w:val="32"/>
          <w:lang w:eastAsia="zh-CN"/>
        </w:rPr>
        <w:t>指引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贯彻落实党的十九大</w:t>
      </w:r>
      <w:r>
        <w:rPr>
          <w:rFonts w:hint="eastAsia" w:ascii="仿宋_GB2312" w:hAnsi="仿宋_GB2312" w:eastAsia="仿宋_GB2312" w:cs="仿宋_GB2312"/>
          <w:sz w:val="32"/>
          <w:szCs w:val="32"/>
          <w:lang w:eastAsia="zh-CN"/>
        </w:rPr>
        <w:t>和十九届历次</w:t>
      </w:r>
      <w:r>
        <w:rPr>
          <w:rFonts w:hint="eastAsia" w:ascii="仿宋_GB2312" w:hAnsi="仿宋_GB2312" w:eastAsia="仿宋_GB2312" w:cs="仿宋_GB2312"/>
          <w:sz w:val="32"/>
          <w:szCs w:val="32"/>
        </w:rPr>
        <w:t>全会精神，</w:t>
      </w:r>
      <w:r>
        <w:rPr>
          <w:rFonts w:hint="eastAsia" w:ascii="仿宋_GB2312" w:hAnsi="Calibri" w:eastAsia="仿宋_GB2312" w:cs="宋体"/>
          <w:kern w:val="0"/>
          <w:sz w:val="32"/>
          <w:szCs w:val="32"/>
        </w:rPr>
        <w:t>不断增强“四个意识”、坚定“四个自信”、做到“两个维护”，团结带领全镇干群，</w:t>
      </w:r>
      <w:r>
        <w:rPr>
          <w:rFonts w:hint="eastAsia" w:ascii="仿宋_GB2312" w:hAnsi="仿宋_GB2312" w:eastAsia="仿宋_GB2312" w:cs="仿宋_GB2312"/>
          <w:sz w:val="32"/>
          <w:szCs w:val="32"/>
        </w:rPr>
        <w:t>主动适应经济发展新常态，</w:t>
      </w:r>
      <w:r>
        <w:rPr>
          <w:rFonts w:hint="eastAsia" w:ascii="仿宋_GB2312" w:hAnsi="仿宋_GB2312" w:eastAsia="仿宋_GB2312" w:cs="仿宋_GB2312"/>
          <w:sz w:val="32"/>
          <w:szCs w:val="32"/>
          <w:lang w:eastAsia="zh-CN"/>
        </w:rPr>
        <w:t>围绕建设</w:t>
      </w:r>
      <w:r>
        <w:rPr>
          <w:rFonts w:hint="eastAsia" w:ascii="仿宋_GB2312" w:hAnsi="Calibri" w:eastAsia="仿宋_GB2312" w:cs="宋体"/>
          <w:kern w:val="0"/>
          <w:sz w:val="32"/>
          <w:szCs w:val="32"/>
        </w:rPr>
        <w:t>“新型工业重镇、文化旅游名镇、标准化小城镇、生态宜居大镇、特色产业强镇”五个新裴介</w:t>
      </w:r>
      <w:r>
        <w:rPr>
          <w:rFonts w:hint="eastAsia" w:ascii="仿宋_GB2312" w:hAnsi="Calibri" w:eastAsia="仿宋_GB2312" w:cs="宋体"/>
          <w:kern w:val="0"/>
          <w:sz w:val="32"/>
          <w:szCs w:val="32"/>
          <w:lang w:eastAsia="zh-CN"/>
        </w:rPr>
        <w:t>目标</w:t>
      </w:r>
      <w:r>
        <w:rPr>
          <w:rFonts w:hint="eastAsia" w:ascii="仿宋_GB2312" w:eastAsia="仿宋_GB2312" w:cs="宋体"/>
          <w:kern w:val="0"/>
          <w:sz w:val="32"/>
          <w:szCs w:val="32"/>
          <w:lang w:eastAsia="zh-CN"/>
        </w:rPr>
        <w:t>，</w:t>
      </w:r>
      <w:r>
        <w:rPr>
          <w:rFonts w:hint="eastAsia" w:ascii="仿宋_GB2312" w:eastAsia="仿宋_GB2312" w:cs="宋体"/>
          <w:kern w:val="0"/>
          <w:sz w:val="32"/>
          <w:szCs w:val="32"/>
          <w:lang w:val="en-US" w:eastAsia="zh-CN"/>
        </w:rPr>
        <w:t>克难攻坚</w:t>
      </w:r>
      <w:r>
        <w:rPr>
          <w:rFonts w:hint="eastAsia" w:ascii="仿宋_GB2312" w:hAnsi="仿宋_GB2312" w:eastAsia="仿宋_GB2312" w:cs="仿宋_GB2312"/>
          <w:sz w:val="32"/>
          <w:szCs w:val="32"/>
          <w:lang w:eastAsia="zh-CN"/>
        </w:rPr>
        <w:t>、砥砺奋进，干成了一批打基础利长远的大事，办</w:t>
      </w:r>
      <w:r>
        <w:rPr>
          <w:rFonts w:hint="eastAsia" w:ascii="仿宋_GB2312" w:hAnsi="仿宋_GB2312" w:eastAsia="仿宋_GB2312" w:cs="仿宋_GB2312"/>
          <w:sz w:val="32"/>
          <w:szCs w:val="32"/>
          <w:lang w:val="en-US" w:eastAsia="zh-CN"/>
        </w:rPr>
        <w:t>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一系列期盼多</w:t>
      </w:r>
      <w:r>
        <w:rPr>
          <w:rFonts w:hint="eastAsia" w:ascii="仿宋_GB2312" w:hAnsi="仿宋_GB2312" w:eastAsia="仿宋_GB2312" w:cs="仿宋_GB2312"/>
          <w:sz w:val="32"/>
          <w:szCs w:val="32"/>
          <w:lang w:eastAsia="zh-CN"/>
        </w:rPr>
        <w:t>年的要事，实现了</w:t>
      </w:r>
      <w:r>
        <w:rPr>
          <w:rFonts w:hint="eastAsia" w:ascii="仿宋_GB2312" w:hAnsi="仿宋_GB2312" w:eastAsia="仿宋_GB2312" w:cs="仿宋_GB2312"/>
          <w:sz w:val="32"/>
          <w:szCs w:val="32"/>
          <w:lang w:val="en-US" w:eastAsia="zh-CN"/>
        </w:rPr>
        <w:t>极具代表</w:t>
      </w:r>
      <w:r>
        <w:rPr>
          <w:rFonts w:hint="eastAsia" w:ascii="仿宋_GB2312" w:hAnsi="仿宋_GB2312" w:eastAsia="仿宋_GB2312" w:cs="仿宋_GB2312"/>
          <w:sz w:val="32"/>
          <w:szCs w:val="32"/>
          <w:lang w:eastAsia="zh-CN"/>
        </w:rPr>
        <w:t>性意义的突破，“十三五”规划胜利完成，经济社会发展</w:t>
      </w:r>
      <w:r>
        <w:rPr>
          <w:rFonts w:hint="eastAsia" w:ascii="仿宋_GB2312" w:hAnsi="Calibri" w:eastAsia="仿宋_GB2312" w:cs="宋体"/>
          <w:kern w:val="0"/>
          <w:sz w:val="32"/>
          <w:szCs w:val="32"/>
        </w:rPr>
        <w:t>迈出了</w:t>
      </w:r>
      <w:r>
        <w:rPr>
          <w:rFonts w:hint="eastAsia" w:ascii="仿宋_GB2312" w:eastAsia="仿宋_GB2312" w:cs="宋体"/>
          <w:kern w:val="0"/>
          <w:sz w:val="32"/>
          <w:szCs w:val="32"/>
          <w:lang w:val="en-US" w:eastAsia="zh-CN"/>
        </w:rPr>
        <w:t>坚定</w:t>
      </w:r>
      <w:r>
        <w:rPr>
          <w:rFonts w:hint="eastAsia" w:ascii="仿宋_GB2312" w:hAnsi="Calibri" w:eastAsia="仿宋_GB2312" w:cs="宋体"/>
          <w:kern w:val="0"/>
          <w:sz w:val="32"/>
          <w:szCs w:val="32"/>
        </w:rPr>
        <w:t>步伐</w:t>
      </w:r>
      <w:r>
        <w:rPr>
          <w:rFonts w:hint="eastAsia" w:ascii="仿宋_GB2312" w:eastAsia="仿宋_GB2312" w:cs="宋体"/>
          <w:kern w:val="0"/>
          <w:sz w:val="32"/>
          <w:szCs w:val="32"/>
          <w:lang w:eastAsia="zh-CN"/>
        </w:rPr>
        <w:t>！</w:t>
      </w:r>
    </w:p>
    <w:p>
      <w:pPr>
        <w:pageBreakBefore w:val="0"/>
        <w:widowControl w:val="0"/>
        <w:kinsoku/>
        <w:wordWrap/>
        <w:overflowPunct/>
        <w:topLinePunct w:val="0"/>
        <w:autoSpaceDE/>
        <w:autoSpaceDN/>
        <w:bidi w:val="0"/>
        <w:adjustRightInd/>
        <w:spacing w:line="640" w:lineRule="exact"/>
        <w:ind w:left="0" w:leftChars="0"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五年来，我们坚守发展第一要务，镇域经济不断增强。</w:t>
      </w:r>
    </w:p>
    <w:p>
      <w:pPr>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lang w:eastAsia="zh-CN"/>
        </w:rPr>
      </w:pPr>
      <w:r>
        <w:rPr>
          <w:rFonts w:hint="eastAsia" w:ascii="仿宋_GB2312" w:hAnsi="仿宋_GB2312" w:eastAsia="仿宋_GB2312" w:cs="仿宋_GB2312"/>
          <w:b w:val="0"/>
          <w:bCs w:val="0"/>
          <w:kern w:val="2"/>
          <w:sz w:val="32"/>
          <w:szCs w:val="32"/>
          <w:highlight w:val="none"/>
          <w:lang w:val="en-US" w:eastAsia="zh-CN" w:bidi="ar-SA"/>
        </w:rPr>
        <w:t>截止2020年农村人均纯收入达9044元，比2016年增长了25.84%，固定资产投资任务五年累计完成20.49亿元，其中在2020年全年重点项目投资0.82亿元，民间投资0.8亿元，共完成投资1.89亿元，完成率116%，重点项目入库3个，占应入库3项的100%，完成投资0.72亿元，完成率87.8%，民间投资完成1.17亿元，完成率146%，新开工固定资产投资项目计划投资3.28亿元，到位资金0.64亿元；招商引资签约项目5个，签约11.1亿元，完成率139%。</w:t>
      </w:r>
    </w:p>
    <w:p>
      <w:pPr>
        <w:pStyle w:val="2"/>
        <w:keepNext/>
        <w:keepLines/>
        <w:pageBreakBefore w:val="0"/>
        <w:widowControl w:val="0"/>
        <w:kinsoku/>
        <w:wordWrap/>
        <w:overflowPunct/>
        <w:topLinePunct w:val="0"/>
        <w:autoSpaceDE/>
        <w:autoSpaceDN/>
        <w:bidi w:val="0"/>
        <w:adjustRightInd/>
        <w:snapToGrid/>
        <w:spacing w:before="0" w:after="0" w:line="64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年来，我们</w:t>
      </w:r>
      <w:r>
        <w:rPr>
          <w:rFonts w:hint="eastAsia" w:ascii="楷体" w:hAnsi="楷体" w:eastAsia="楷体" w:cs="楷体"/>
          <w:b/>
          <w:bCs/>
          <w:sz w:val="32"/>
          <w:szCs w:val="32"/>
          <w:lang w:val="en-US" w:eastAsia="zh-CN"/>
        </w:rPr>
        <w:t>聚力招商引资</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项目建设如火如荼。</w:t>
      </w:r>
    </w:p>
    <w:p>
      <w:pPr>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按照省委“四为四高两同步”的总体工作思路，</w:t>
      </w:r>
      <w:r>
        <w:rPr>
          <w:rFonts w:hint="eastAsia" w:ascii="仿宋_GB2312" w:hAnsi="仿宋_GB2312" w:eastAsia="仿宋_GB2312" w:cs="仿宋_GB2312"/>
          <w:sz w:val="32"/>
          <w:szCs w:val="32"/>
          <w:lang w:val="en-US" w:eastAsia="zh-CN"/>
        </w:rPr>
        <w:t>把招商引资和项目建设作为拉动经济增长的主抓手，</w:t>
      </w:r>
      <w:r>
        <w:rPr>
          <w:rFonts w:hint="eastAsia" w:ascii="仿宋_GB2312" w:hAnsi="仿宋_GB2312" w:eastAsia="仿宋_GB2312" w:cs="仿宋_GB2312"/>
          <w:b w:val="0"/>
          <w:bCs w:val="0"/>
          <w:sz w:val="32"/>
          <w:szCs w:val="32"/>
        </w:rPr>
        <w:t>严格落实市委“五抓一优一促”工作思路和项目建设“四个一”推进机制，</w:t>
      </w:r>
      <w:r>
        <w:rPr>
          <w:rFonts w:hint="eastAsia" w:ascii="仿宋_GB2312" w:hAnsi="仿宋_GB2312" w:eastAsia="仿宋_GB2312" w:cs="仿宋_GB2312"/>
          <w:sz w:val="32"/>
          <w:szCs w:val="32"/>
          <w:lang w:eastAsia="zh-CN"/>
        </w:rPr>
        <w:t>围绕“六最”目标，</w:t>
      </w:r>
      <w:r>
        <w:rPr>
          <w:rFonts w:hint="eastAsia" w:ascii="仿宋_GB2312" w:hAnsi="仿宋_GB2312" w:eastAsia="仿宋_GB2312" w:cs="仿宋_GB2312"/>
          <w:sz w:val="32"/>
          <w:szCs w:val="32"/>
          <w:lang w:val="en-US" w:eastAsia="zh-CN"/>
        </w:rPr>
        <w:t>不断优化营商环境，提升服务效率，先后完成了</w:t>
      </w:r>
      <w:r>
        <w:rPr>
          <w:rFonts w:hint="eastAsia" w:ascii="仿宋_GB2312" w:hAnsi="仿宋_GB2312" w:eastAsia="仿宋_GB2312" w:cs="仿宋_GB2312"/>
          <w:b w:val="0"/>
          <w:bCs w:val="0"/>
          <w:sz w:val="32"/>
          <w:szCs w:val="32"/>
        </w:rPr>
        <w:t>世界500强运城正威新材料产业园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“国字号”清控科创城</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北方铜业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畅达科技实业</w:t>
      </w:r>
      <w:r>
        <w:rPr>
          <w:rFonts w:hint="eastAsia" w:ascii="仿宋_GB2312" w:hAnsi="仿宋_GB2312" w:eastAsia="仿宋_GB2312" w:cs="仿宋_GB2312"/>
          <w:b w:val="0"/>
          <w:bCs w:val="0"/>
          <w:sz w:val="32"/>
          <w:szCs w:val="32"/>
          <w:lang w:val="en-US" w:eastAsia="zh-CN"/>
        </w:rPr>
        <w:t>以及</w:t>
      </w:r>
      <w:r>
        <w:rPr>
          <w:rFonts w:hint="eastAsia" w:ascii="仿宋_GB2312" w:hAnsi="仿宋_GB2312" w:eastAsia="仿宋_GB2312" w:cs="仿宋_GB2312"/>
          <w:b w:val="0"/>
          <w:bCs w:val="0"/>
          <w:sz w:val="32"/>
          <w:szCs w:val="32"/>
        </w:rPr>
        <w:t>华兆东南二期等</w:t>
      </w:r>
      <w:r>
        <w:rPr>
          <w:rFonts w:hint="eastAsia" w:ascii="仿宋_GB2312" w:hAnsi="仿宋_GB2312" w:eastAsia="仿宋_GB2312" w:cs="仿宋_GB2312"/>
          <w:b w:val="0"/>
          <w:bCs w:val="0"/>
          <w:sz w:val="32"/>
          <w:szCs w:val="32"/>
          <w:lang w:val="en-US" w:eastAsia="zh-CN"/>
        </w:rPr>
        <w:t>累计</w:t>
      </w:r>
      <w:r>
        <w:rPr>
          <w:rFonts w:hint="eastAsia" w:ascii="仿宋_GB2312" w:hAnsi="仿宋_GB2312" w:eastAsia="仿宋_GB2312" w:cs="仿宋_GB2312"/>
          <w:b w:val="0"/>
          <w:bCs w:val="0"/>
          <w:sz w:val="32"/>
          <w:szCs w:val="32"/>
        </w:rPr>
        <w:t>投资275亿的一批省、市重点项目在我镇</w:t>
      </w:r>
      <w:r>
        <w:rPr>
          <w:rFonts w:hint="eastAsia" w:ascii="仿宋_GB2312" w:hAnsi="仿宋_GB2312" w:eastAsia="仿宋_GB2312" w:cs="仿宋_GB2312"/>
          <w:b w:val="0"/>
          <w:bCs w:val="0"/>
          <w:sz w:val="32"/>
          <w:szCs w:val="32"/>
          <w:lang w:val="en-US" w:eastAsia="zh-CN"/>
        </w:rPr>
        <w:t>生根发芽</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完成累计投资1.48亿元的</w:t>
      </w:r>
      <w:r>
        <w:rPr>
          <w:rFonts w:hint="eastAsia" w:ascii="仿宋_GB2312" w:hAnsi="仿宋_GB2312" w:eastAsia="仿宋_GB2312" w:cs="仿宋_GB2312"/>
          <w:b w:val="0"/>
          <w:bCs w:val="0"/>
          <w:sz w:val="32"/>
          <w:szCs w:val="32"/>
          <w:lang w:eastAsia="zh-CN"/>
        </w:rPr>
        <w:t>姚村</w:t>
      </w:r>
      <w:r>
        <w:rPr>
          <w:rFonts w:hint="eastAsia" w:ascii="仿宋_GB2312" w:hAnsi="仿宋_GB2312" w:eastAsia="仿宋_GB2312" w:cs="仿宋_GB2312"/>
          <w:b w:val="0"/>
          <w:bCs w:val="0"/>
          <w:sz w:val="32"/>
          <w:szCs w:val="32"/>
        </w:rPr>
        <w:t>污水处理厂、尊村引黄灌区水源置换项目、介子推文化产业园、</w:t>
      </w:r>
      <w:r>
        <w:rPr>
          <w:rFonts w:hint="eastAsia" w:ascii="仿宋_GB2312" w:hAnsi="仿宋_GB2312" w:eastAsia="仿宋_GB2312" w:cs="仿宋_GB2312"/>
          <w:b w:val="0"/>
          <w:bCs w:val="0"/>
          <w:sz w:val="32"/>
          <w:szCs w:val="32"/>
          <w:lang w:val="en-US" w:eastAsia="zh-CN"/>
        </w:rPr>
        <w:t>鲁因古枣文化产业园</w:t>
      </w:r>
      <w:r>
        <w:rPr>
          <w:rFonts w:hint="eastAsia" w:ascii="仿宋_GB2312" w:hAnsi="仿宋_GB2312" w:eastAsia="仿宋_GB2312" w:cs="仿宋_GB2312"/>
          <w:b w:val="0"/>
          <w:bCs w:val="0"/>
          <w:sz w:val="32"/>
          <w:szCs w:val="32"/>
        </w:rPr>
        <w:t>等</w:t>
      </w:r>
      <w:r>
        <w:rPr>
          <w:rFonts w:hint="eastAsia" w:ascii="仿宋_GB2312" w:hAnsi="仿宋_GB2312" w:eastAsia="仿宋_GB2312" w:cs="仿宋_GB2312"/>
          <w:b w:val="0"/>
          <w:bCs w:val="0"/>
          <w:sz w:val="32"/>
          <w:szCs w:val="32"/>
          <w:lang w:val="en-US" w:eastAsia="zh-CN"/>
        </w:rPr>
        <w:t>一批</w:t>
      </w:r>
      <w:r>
        <w:rPr>
          <w:rFonts w:hint="eastAsia" w:ascii="仿宋_GB2312" w:hAnsi="仿宋_GB2312" w:eastAsia="仿宋_GB2312" w:cs="仿宋_GB2312"/>
          <w:b w:val="0"/>
          <w:bCs w:val="0"/>
          <w:sz w:val="32"/>
          <w:szCs w:val="32"/>
        </w:rPr>
        <w:t>县级重点项目</w:t>
      </w:r>
      <w:r>
        <w:rPr>
          <w:rFonts w:hint="eastAsia" w:ascii="仿宋_GB2312" w:hAnsi="仿宋_GB2312" w:eastAsia="仿宋_GB2312" w:cs="仿宋_GB2312"/>
          <w:b w:val="0"/>
          <w:bCs w:val="0"/>
          <w:sz w:val="32"/>
          <w:szCs w:val="32"/>
          <w:lang w:val="en-US" w:eastAsia="zh-CN"/>
        </w:rPr>
        <w:t>落户我镇。</w:t>
      </w:r>
    </w:p>
    <w:p>
      <w:pPr>
        <w:pStyle w:val="2"/>
        <w:keepNext/>
        <w:keepLines/>
        <w:pageBreakBefore w:val="0"/>
        <w:widowControl w:val="0"/>
        <w:kinsoku/>
        <w:wordWrap/>
        <w:overflowPunct/>
        <w:topLinePunct w:val="0"/>
        <w:autoSpaceDE/>
        <w:autoSpaceDN/>
        <w:bidi w:val="0"/>
        <w:adjustRightInd/>
        <w:snapToGrid/>
        <w:spacing w:before="0" w:after="0" w:line="64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年来，我们</w:t>
      </w:r>
      <w:r>
        <w:rPr>
          <w:rFonts w:hint="eastAsia" w:ascii="楷体" w:hAnsi="楷体" w:eastAsia="楷体" w:cs="楷体"/>
          <w:b/>
          <w:bCs/>
          <w:sz w:val="32"/>
          <w:szCs w:val="32"/>
          <w:lang w:val="en-US" w:eastAsia="zh-CN"/>
        </w:rPr>
        <w:t>紧扣</w:t>
      </w:r>
      <w:r>
        <w:rPr>
          <w:rFonts w:hint="eastAsia" w:ascii="楷体" w:hAnsi="楷体" w:eastAsia="楷体" w:cs="楷体"/>
          <w:b/>
          <w:bCs/>
          <w:sz w:val="32"/>
          <w:szCs w:val="32"/>
          <w:lang w:eastAsia="zh-CN"/>
        </w:rPr>
        <w:t>产业升级</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特色农业初具规模。</w:t>
      </w:r>
    </w:p>
    <w:p>
      <w:pPr>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w:t>
      </w:r>
      <w:r>
        <w:rPr>
          <w:rFonts w:hint="eastAsia" w:ascii="仿宋_GB2312" w:hAnsi="仿宋_GB2312" w:eastAsia="仿宋_GB2312" w:cs="仿宋_GB2312"/>
          <w:b w:val="0"/>
          <w:bCs w:val="0"/>
          <w:sz w:val="32"/>
          <w:szCs w:val="32"/>
          <w:lang w:val="en-US" w:eastAsia="zh-CN"/>
        </w:rPr>
        <w:t>不间断的持续发力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新增特色种植业7800亩，在全镇</w:t>
      </w:r>
      <w:r>
        <w:rPr>
          <w:rFonts w:hint="eastAsia" w:ascii="仿宋_GB2312" w:hAnsi="仿宋_GB2312" w:eastAsia="仿宋_GB2312" w:cs="仿宋_GB2312"/>
          <w:b w:val="0"/>
          <w:bCs w:val="0"/>
          <w:sz w:val="32"/>
          <w:szCs w:val="32"/>
        </w:rPr>
        <w:t>形成红枣、葡萄、蔬菜</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大产业</w:t>
      </w:r>
      <w:r>
        <w:rPr>
          <w:rFonts w:hint="eastAsia" w:ascii="仿宋_GB2312" w:hAnsi="仿宋_GB2312" w:eastAsia="仿宋_GB2312" w:cs="仿宋_GB2312"/>
          <w:b w:val="0"/>
          <w:bCs w:val="0"/>
          <w:sz w:val="32"/>
          <w:szCs w:val="32"/>
          <w:lang w:val="en-US" w:eastAsia="zh-CN"/>
        </w:rPr>
        <w:t>基地</w:t>
      </w:r>
      <w:r>
        <w:rPr>
          <w:rFonts w:hint="eastAsia" w:ascii="仿宋_GB2312" w:hAnsi="仿宋_GB2312" w:eastAsia="仿宋_GB2312" w:cs="仿宋_GB2312"/>
          <w:b w:val="0"/>
          <w:bCs w:val="0"/>
          <w:sz w:val="32"/>
          <w:szCs w:val="32"/>
        </w:rPr>
        <w:t>，即以城效农业、田园综合体为目标，打造以鲁因红枣为中心的万亩红枣基地，以裴介、师村、辕村、南卫为主的万亩葡萄基地，以四辛庄、朱吕为主的蔬菜基地</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大产业基地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鲁因万亩红枣基地被县委县政府列为2020年重点扶持的三大现代农业产业园区之一，</w:t>
      </w:r>
      <w:r>
        <w:rPr>
          <w:rFonts w:hint="eastAsia" w:ascii="仿宋_GB2312" w:hAnsi="仿宋_GB2312" w:eastAsia="仿宋_GB2312" w:cs="仿宋_GB2312"/>
          <w:b w:val="0"/>
          <w:bCs w:val="0"/>
          <w:sz w:val="32"/>
          <w:szCs w:val="32"/>
          <w:lang w:val="en-US" w:eastAsia="zh-CN"/>
        </w:rPr>
        <w:t>鲁因挂面、小黑甜瓜等各类特色农业品牌不断叫响，</w:t>
      </w:r>
      <w:r>
        <w:rPr>
          <w:rFonts w:hint="eastAsia" w:ascii="仿宋_GB2312" w:hAnsi="仿宋_GB2312" w:eastAsia="仿宋_GB2312" w:cs="仿宋_GB2312"/>
          <w:b w:val="0"/>
          <w:bCs w:val="0"/>
          <w:sz w:val="32"/>
          <w:szCs w:val="32"/>
        </w:rPr>
        <w:t>特色产品的提质增效和精深加工水平</w:t>
      </w:r>
      <w:r>
        <w:rPr>
          <w:rFonts w:hint="eastAsia" w:ascii="仿宋_GB2312" w:hAnsi="仿宋_GB2312" w:eastAsia="仿宋_GB2312" w:cs="仿宋_GB2312"/>
          <w:b w:val="0"/>
          <w:bCs w:val="0"/>
          <w:sz w:val="32"/>
          <w:szCs w:val="32"/>
          <w:lang w:val="en-US" w:eastAsia="zh-CN"/>
        </w:rPr>
        <w:t>不断提升</w:t>
      </w:r>
      <w:r>
        <w:rPr>
          <w:rFonts w:hint="eastAsia" w:ascii="仿宋_GB2312" w:hAnsi="仿宋_GB2312" w:eastAsia="仿宋_GB2312" w:cs="仿宋_GB2312"/>
          <w:b w:val="0"/>
          <w:bCs w:val="0"/>
          <w:sz w:val="32"/>
          <w:szCs w:val="32"/>
        </w:rPr>
        <w:t>，质量兴农、绿色富农、品牌强农之路</w:t>
      </w:r>
      <w:r>
        <w:rPr>
          <w:rFonts w:hint="eastAsia" w:ascii="仿宋_GB2312" w:hAnsi="仿宋_GB2312" w:eastAsia="仿宋_GB2312" w:cs="仿宋_GB2312"/>
          <w:b w:val="0"/>
          <w:bCs w:val="0"/>
          <w:sz w:val="32"/>
          <w:szCs w:val="32"/>
          <w:lang w:val="en-US" w:eastAsia="zh-CN"/>
        </w:rPr>
        <w:t>已成共识</w:t>
      </w:r>
      <w:r>
        <w:rPr>
          <w:rFonts w:hint="eastAsia" w:ascii="仿宋_GB2312" w:hAnsi="仿宋_GB2312" w:eastAsia="仿宋_GB2312" w:cs="仿宋_GB2312"/>
          <w:b w:val="0"/>
          <w:bCs w:val="0"/>
          <w:sz w:val="32"/>
          <w:szCs w:val="32"/>
        </w:rPr>
        <w:t>。</w:t>
      </w:r>
    </w:p>
    <w:p>
      <w:pPr>
        <w:pStyle w:val="2"/>
        <w:keepNext/>
        <w:keepLines/>
        <w:pageBreakBefore w:val="0"/>
        <w:widowControl w:val="0"/>
        <w:kinsoku/>
        <w:wordWrap/>
        <w:overflowPunct/>
        <w:topLinePunct w:val="0"/>
        <w:autoSpaceDE/>
        <w:autoSpaceDN/>
        <w:bidi w:val="0"/>
        <w:adjustRightInd/>
        <w:snapToGrid/>
        <w:spacing w:before="0" w:after="0" w:line="64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年来，我们</w:t>
      </w:r>
      <w:r>
        <w:rPr>
          <w:rFonts w:hint="eastAsia" w:ascii="楷体" w:hAnsi="楷体" w:eastAsia="楷体" w:cs="楷体"/>
          <w:b/>
          <w:bCs/>
          <w:sz w:val="32"/>
          <w:szCs w:val="32"/>
          <w:lang w:val="en-US" w:eastAsia="zh-CN"/>
        </w:rPr>
        <w:t>严守</w:t>
      </w:r>
      <w:r>
        <w:rPr>
          <w:rFonts w:hint="eastAsia" w:ascii="楷体" w:hAnsi="楷体" w:eastAsia="楷体" w:cs="楷体"/>
          <w:b/>
          <w:bCs/>
          <w:sz w:val="32"/>
          <w:szCs w:val="32"/>
        </w:rPr>
        <w:t>生态</w:t>
      </w:r>
      <w:r>
        <w:rPr>
          <w:rFonts w:hint="eastAsia" w:ascii="楷体" w:hAnsi="楷体" w:eastAsia="楷体" w:cs="楷体"/>
          <w:b/>
          <w:bCs/>
          <w:sz w:val="32"/>
          <w:szCs w:val="32"/>
          <w:lang w:val="en-US" w:eastAsia="zh-CN"/>
        </w:rPr>
        <w:t>红线</w:t>
      </w:r>
      <w:r>
        <w:rPr>
          <w:rFonts w:hint="eastAsia" w:ascii="楷体" w:hAnsi="楷体" w:eastAsia="楷体" w:cs="楷体"/>
          <w:b/>
          <w:bCs/>
          <w:sz w:val="32"/>
          <w:szCs w:val="32"/>
        </w:rPr>
        <w:t>，人居环境明显改善。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在全镇范围内</w:t>
      </w:r>
      <w:r>
        <w:rPr>
          <w:rFonts w:hint="eastAsia" w:ascii="仿宋_GB2312" w:hAnsi="仿宋_GB2312" w:eastAsia="仿宋_GB2312" w:cs="仿宋_GB2312"/>
          <w:b w:val="0"/>
          <w:bCs w:val="0"/>
          <w:sz w:val="32"/>
          <w:szCs w:val="32"/>
          <w:lang w:val="en-US" w:eastAsia="zh-CN"/>
        </w:rPr>
        <w:t>实现</w:t>
      </w:r>
      <w:r>
        <w:rPr>
          <w:rFonts w:hint="eastAsia" w:ascii="仿宋_GB2312" w:hAnsi="仿宋_GB2312" w:eastAsia="仿宋_GB2312" w:cs="仿宋_GB2312"/>
          <w:b w:val="0"/>
          <w:bCs w:val="0"/>
          <w:sz w:val="32"/>
          <w:szCs w:val="32"/>
          <w:lang w:eastAsia="zh-CN"/>
        </w:rPr>
        <w:t>全面禁烧工作，强化禁烧巡查检查，充分利用</w:t>
      </w:r>
      <w:r>
        <w:rPr>
          <w:rFonts w:hint="eastAsia" w:ascii="仿宋_GB2312" w:hAnsi="仿宋_GB2312" w:eastAsia="仿宋_GB2312" w:cs="仿宋_GB2312"/>
          <w:b w:val="0"/>
          <w:bCs w:val="0"/>
          <w:sz w:val="32"/>
          <w:szCs w:val="32"/>
          <w:lang w:val="en-US" w:eastAsia="zh-CN"/>
        </w:rPr>
        <w:t>天眼</w:t>
      </w:r>
      <w:r>
        <w:rPr>
          <w:rFonts w:hint="eastAsia" w:ascii="仿宋_GB2312" w:hAnsi="仿宋_GB2312" w:eastAsia="仿宋_GB2312" w:cs="仿宋_GB2312"/>
          <w:b w:val="0"/>
          <w:bCs w:val="0"/>
          <w:sz w:val="32"/>
          <w:szCs w:val="32"/>
          <w:lang w:eastAsia="zh-CN"/>
        </w:rPr>
        <w:t>平台，加强后台监控，整治规范露天烧烤</w:t>
      </w:r>
      <w:r>
        <w:rPr>
          <w:rFonts w:hint="eastAsia" w:ascii="仿宋_GB2312" w:hAnsi="仿宋_GB2312" w:eastAsia="仿宋_GB2312" w:cs="仿宋_GB2312"/>
          <w:b w:val="0"/>
          <w:bCs w:val="0"/>
          <w:sz w:val="32"/>
          <w:szCs w:val="32"/>
          <w:lang w:val="en-US" w:eastAsia="zh-CN"/>
        </w:rPr>
        <w:t>24处</w:t>
      </w:r>
      <w:r>
        <w:rPr>
          <w:rFonts w:hint="eastAsia" w:ascii="仿宋_GB2312" w:hAnsi="仿宋_GB2312" w:eastAsia="仿宋_GB2312" w:cs="仿宋_GB2312"/>
          <w:b w:val="0"/>
          <w:bCs w:val="0"/>
          <w:sz w:val="32"/>
          <w:szCs w:val="32"/>
          <w:lang w:eastAsia="zh-CN"/>
        </w:rPr>
        <w:t>；镇、村两级河长</w:t>
      </w:r>
      <w:r>
        <w:rPr>
          <w:rFonts w:hint="eastAsia" w:ascii="仿宋_GB2312" w:hAnsi="仿宋_GB2312" w:eastAsia="仿宋_GB2312" w:cs="仿宋_GB2312"/>
          <w:b w:val="0"/>
          <w:bCs w:val="0"/>
          <w:sz w:val="32"/>
          <w:szCs w:val="32"/>
          <w:lang w:val="en-US" w:eastAsia="zh-CN"/>
        </w:rPr>
        <w:t>认真履职</w:t>
      </w:r>
      <w:r>
        <w:rPr>
          <w:rFonts w:hint="eastAsia" w:ascii="仿宋_GB2312" w:hAnsi="仿宋_GB2312" w:eastAsia="仿宋_GB2312" w:cs="仿宋_GB2312"/>
          <w:b w:val="0"/>
          <w:bCs w:val="0"/>
          <w:sz w:val="32"/>
          <w:szCs w:val="32"/>
          <w:lang w:eastAsia="zh-CN"/>
        </w:rPr>
        <w:t>，开展姚暹渠河道“清四乱”专项行动，整治河道1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eastAsia="zh-CN"/>
        </w:rPr>
        <w:t>公里，</w:t>
      </w:r>
      <w:r>
        <w:rPr>
          <w:rFonts w:hint="eastAsia" w:ascii="仿宋_GB2312" w:hAnsi="仿宋_GB2312" w:eastAsia="仿宋_GB2312" w:cs="仿宋_GB2312"/>
          <w:b w:val="0"/>
          <w:bCs w:val="0"/>
          <w:sz w:val="32"/>
          <w:szCs w:val="32"/>
          <w:lang w:val="en-US" w:eastAsia="zh-CN"/>
        </w:rPr>
        <w:t>拆除</w:t>
      </w:r>
      <w:r>
        <w:rPr>
          <w:rFonts w:hint="eastAsia" w:ascii="仿宋_GB2312" w:hAnsi="仿宋_GB2312" w:eastAsia="仿宋_GB2312" w:cs="仿宋_GB2312"/>
          <w:b w:val="0"/>
          <w:bCs w:val="0"/>
          <w:sz w:val="32"/>
          <w:szCs w:val="32"/>
          <w:lang w:eastAsia="zh-CN"/>
        </w:rPr>
        <w:t>违建果库</w:t>
      </w:r>
      <w:r>
        <w:rPr>
          <w:rFonts w:hint="eastAsia" w:ascii="仿宋_GB2312" w:hAnsi="仿宋_GB2312" w:eastAsia="仿宋_GB2312" w:cs="仿宋_GB2312"/>
          <w:b w:val="0"/>
          <w:bCs w:val="0"/>
          <w:sz w:val="32"/>
          <w:szCs w:val="32"/>
          <w:lang w:val="en-US" w:eastAsia="zh-CN"/>
        </w:rPr>
        <w:t>2处并</w:t>
      </w:r>
      <w:r>
        <w:rPr>
          <w:rFonts w:hint="eastAsia" w:ascii="仿宋_GB2312" w:hAnsi="仿宋_GB2312" w:eastAsia="仿宋_GB2312" w:cs="仿宋_GB2312"/>
          <w:b w:val="0"/>
          <w:bCs w:val="0"/>
          <w:sz w:val="32"/>
          <w:szCs w:val="32"/>
          <w:lang w:eastAsia="zh-CN"/>
        </w:rPr>
        <w:t>对河堤进行恢复。</w:t>
      </w:r>
      <w:r>
        <w:rPr>
          <w:rFonts w:hint="eastAsia" w:ascii="仿宋_GB2312" w:hAnsi="仿宋_GB2312" w:eastAsia="仿宋_GB2312" w:cs="仿宋_GB2312"/>
          <w:b w:val="0"/>
          <w:bCs w:val="0"/>
          <w:sz w:val="32"/>
          <w:szCs w:val="32"/>
        </w:rPr>
        <w:t>连片打造四辛庄村、墙下村、大吕村、小吕村、姚村、裴介村农村厕所改造示范片区，共完成3910户改造，占全县改厕总数1/3以上；在墙下村、大吕村、姚村、小吕村</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rPr>
        <w:t>污水管网改造提升工程；在永丰村、大吕村、姚村实施天然气管道接入工程；完成冬季清洁取暖“煤改电”742户</w:t>
      </w:r>
      <w:r>
        <w:rPr>
          <w:rFonts w:hint="eastAsia" w:ascii="仿宋_GB2312" w:hAnsi="仿宋_GB2312" w:eastAsia="仿宋_GB2312" w:cs="仿宋_GB2312"/>
          <w:b w:val="0"/>
          <w:bCs w:val="0"/>
          <w:sz w:val="32"/>
          <w:szCs w:val="32"/>
          <w:lang w:eastAsia="zh-CN"/>
        </w:rPr>
        <w:t>；投资100万元实施小吕村、西浒村两项集中供水管网改造工作，涉及1325户5659人。围绕“清、拆、改、种、建”五治并举，全力攻坚“爱国卫生季”专项整治行动，全镇</w:t>
      </w:r>
      <w:r>
        <w:rPr>
          <w:rFonts w:hint="eastAsia" w:ascii="仿宋_GB2312" w:hAnsi="仿宋_GB2312" w:eastAsia="仿宋_GB2312" w:cs="仿宋_GB2312"/>
          <w:b w:val="0"/>
          <w:bCs w:val="0"/>
          <w:sz w:val="32"/>
          <w:szCs w:val="32"/>
          <w:lang w:val="en-US" w:eastAsia="zh-CN"/>
        </w:rPr>
        <w:t>共</w:t>
      </w:r>
      <w:r>
        <w:rPr>
          <w:rFonts w:hint="eastAsia" w:ascii="仿宋_GB2312" w:hAnsi="仿宋_GB2312" w:eastAsia="仿宋_GB2312" w:cs="仿宋_GB2312"/>
          <w:b w:val="0"/>
          <w:bCs w:val="0"/>
          <w:sz w:val="32"/>
          <w:szCs w:val="32"/>
          <w:lang w:eastAsia="zh-CN"/>
        </w:rPr>
        <w:t>清理乱搭乱建</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59处，残垣断壁、空院宅基</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80处，乱堆乱放</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eastAsia="zh-CN"/>
        </w:rPr>
        <w:t>03处，乱拉乱挂</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70处。</w:t>
      </w:r>
      <w:r>
        <w:rPr>
          <w:rFonts w:hint="eastAsia" w:ascii="仿宋_GB2312" w:hAnsi="仿宋_GB2312" w:eastAsia="仿宋_GB2312" w:cs="仿宋_GB2312"/>
          <w:b w:val="0"/>
          <w:bCs w:val="0"/>
          <w:sz w:val="32"/>
          <w:szCs w:val="32"/>
          <w:lang w:val="en-US" w:eastAsia="zh-CN"/>
        </w:rPr>
        <w:t>完成43公里的道路绿化，建成15个村内小游园，农村保洁实现公司化运作</w:t>
      </w:r>
      <w:r>
        <w:rPr>
          <w:rFonts w:hint="eastAsia" w:ascii="仿宋_GB2312" w:hAnsi="仿宋_GB2312" w:eastAsia="仿宋_GB2312" w:cs="仿宋_GB2312"/>
          <w:b w:val="0"/>
          <w:bCs w:val="0"/>
          <w:sz w:val="32"/>
          <w:szCs w:val="32"/>
          <w:lang w:eastAsia="zh-CN"/>
        </w:rPr>
        <w:t>，村庄整体面貌焕然一新；</w:t>
      </w:r>
    </w:p>
    <w:p>
      <w:pPr>
        <w:pStyle w:val="2"/>
        <w:keepNext/>
        <w:keepLines/>
        <w:pageBreakBefore w:val="0"/>
        <w:widowControl w:val="0"/>
        <w:kinsoku/>
        <w:wordWrap/>
        <w:overflowPunct/>
        <w:topLinePunct w:val="0"/>
        <w:autoSpaceDE/>
        <w:autoSpaceDN/>
        <w:bidi w:val="0"/>
        <w:adjustRightInd/>
        <w:snapToGrid/>
        <w:spacing w:before="0" w:after="0" w:line="64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年来，我们</w:t>
      </w:r>
      <w:r>
        <w:rPr>
          <w:rFonts w:hint="eastAsia" w:ascii="楷体" w:hAnsi="楷体" w:eastAsia="楷体" w:cs="楷体"/>
          <w:b/>
          <w:bCs/>
          <w:sz w:val="32"/>
          <w:szCs w:val="32"/>
          <w:lang w:val="en-US" w:eastAsia="zh-CN"/>
        </w:rPr>
        <w:t>贴近</w:t>
      </w:r>
      <w:r>
        <w:rPr>
          <w:rFonts w:hint="eastAsia" w:ascii="楷体" w:hAnsi="楷体" w:eastAsia="楷体" w:cs="楷体"/>
          <w:b/>
          <w:bCs/>
          <w:sz w:val="32"/>
          <w:szCs w:val="32"/>
        </w:rPr>
        <w:t>民生民计，</w:t>
      </w:r>
      <w:r>
        <w:rPr>
          <w:rFonts w:hint="eastAsia" w:ascii="楷体" w:hAnsi="楷体" w:eastAsia="楷体" w:cs="楷体"/>
          <w:b/>
          <w:bCs/>
          <w:sz w:val="32"/>
          <w:szCs w:val="32"/>
          <w:lang w:val="en-US" w:eastAsia="zh-CN"/>
        </w:rPr>
        <w:t>幸福指数显著</w:t>
      </w:r>
      <w:r>
        <w:rPr>
          <w:rFonts w:hint="eastAsia" w:ascii="楷体" w:hAnsi="楷体" w:eastAsia="楷体" w:cs="楷体"/>
          <w:b/>
          <w:bCs/>
          <w:sz w:val="32"/>
          <w:szCs w:val="32"/>
        </w:rPr>
        <w:t>提升。</w:t>
      </w:r>
    </w:p>
    <w:p>
      <w:pPr>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全面落实特困、低保、残疾人“两项补贴”、养老金等</w:t>
      </w:r>
      <w:r>
        <w:rPr>
          <w:rFonts w:hint="eastAsia" w:ascii="仿宋_GB2312" w:hAnsi="仿宋_GB2312" w:eastAsia="仿宋_GB2312" w:cs="仿宋_GB2312"/>
          <w:b w:val="0"/>
          <w:bCs w:val="0"/>
          <w:sz w:val="32"/>
          <w:szCs w:val="32"/>
          <w:lang w:val="en-US" w:eastAsia="zh-CN"/>
        </w:rPr>
        <w:t>各类</w:t>
      </w:r>
      <w:r>
        <w:rPr>
          <w:rFonts w:hint="eastAsia" w:ascii="仿宋_GB2312" w:hAnsi="仿宋_GB2312" w:eastAsia="仿宋_GB2312" w:cs="仿宋_GB2312"/>
          <w:b w:val="0"/>
          <w:bCs w:val="0"/>
          <w:sz w:val="32"/>
          <w:szCs w:val="32"/>
          <w:lang w:eastAsia="zh-CN"/>
        </w:rPr>
        <w:t>政策，</w:t>
      </w:r>
      <w:r>
        <w:rPr>
          <w:rFonts w:hint="eastAsia" w:ascii="仿宋_GB2312" w:hAnsi="仿宋_GB2312" w:eastAsia="仿宋_GB2312" w:cs="仿宋_GB2312"/>
          <w:b w:val="0"/>
          <w:bCs w:val="0"/>
          <w:sz w:val="32"/>
          <w:szCs w:val="32"/>
          <w:lang w:val="en-US" w:eastAsia="zh-CN"/>
        </w:rPr>
        <w:t>惠及困难群众4000余人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实现</w:t>
      </w:r>
      <w:r>
        <w:rPr>
          <w:rFonts w:hint="eastAsia" w:ascii="仿宋_GB2312" w:hAnsi="仿宋_GB2312" w:eastAsia="仿宋_GB2312" w:cs="仿宋_GB2312"/>
          <w:sz w:val="32"/>
          <w:szCs w:val="32"/>
          <w:lang w:val="en-US" w:eastAsia="zh-CN"/>
        </w:rPr>
        <w:t>全镇912户3225人</w:t>
      </w:r>
      <w:r>
        <w:rPr>
          <w:rFonts w:hint="eastAsia" w:ascii="仿宋_GB2312" w:hAnsi="仿宋_GB2312" w:eastAsia="仿宋_GB2312" w:cs="仿宋_GB2312"/>
          <w:b w:val="0"/>
          <w:bCs w:val="0"/>
          <w:sz w:val="32"/>
          <w:szCs w:val="32"/>
          <w:lang w:val="en-US" w:eastAsia="zh-CN"/>
        </w:rPr>
        <w:t>农村贫困人口全部脱贫，</w:t>
      </w:r>
      <w:r>
        <w:rPr>
          <w:rFonts w:hint="eastAsia" w:ascii="仿宋_GB2312" w:hAnsi="仿宋_GB2312" w:eastAsia="仿宋_GB2312" w:cs="仿宋_GB2312"/>
          <w:sz w:val="32"/>
          <w:szCs w:val="32"/>
          <w:lang w:val="en-US" w:eastAsia="zh-CN"/>
        </w:rPr>
        <w:t>贫困人口收入水平显著提高，全部实现“两不愁三保障”。</w:t>
      </w:r>
      <w:r>
        <w:rPr>
          <w:rFonts w:hint="eastAsia" w:ascii="仿宋_GB2312" w:hAnsi="仿宋_GB2312" w:eastAsia="仿宋_GB2312" w:cs="仿宋_GB2312"/>
          <w:b w:val="0"/>
          <w:bCs w:val="0"/>
          <w:sz w:val="32"/>
          <w:szCs w:val="32"/>
          <w:lang w:eastAsia="zh-CN"/>
        </w:rPr>
        <w:t>教育事业</w:t>
      </w:r>
      <w:r>
        <w:rPr>
          <w:rFonts w:hint="eastAsia" w:ascii="仿宋_GB2312" w:hAnsi="仿宋_GB2312" w:eastAsia="仿宋_GB2312" w:cs="仿宋_GB2312"/>
          <w:b w:val="0"/>
          <w:bCs w:val="0"/>
          <w:sz w:val="32"/>
          <w:szCs w:val="32"/>
          <w:lang w:val="en-US" w:eastAsia="zh-CN"/>
        </w:rPr>
        <w:t>稳步推进</w:t>
      </w:r>
      <w:r>
        <w:rPr>
          <w:rFonts w:hint="eastAsia" w:ascii="仿宋_GB2312" w:hAnsi="仿宋_GB2312" w:eastAsia="仿宋_GB2312" w:cs="仿宋_GB2312"/>
          <w:b w:val="0"/>
          <w:bCs w:val="0"/>
          <w:sz w:val="32"/>
          <w:szCs w:val="32"/>
          <w:lang w:eastAsia="zh-CN"/>
        </w:rPr>
        <w:t>，裴介初中、10所小学、11所幼儿园，教学质量稳居全县前列；26个村级卫生室</w:t>
      </w:r>
      <w:r>
        <w:rPr>
          <w:rFonts w:hint="eastAsia" w:ascii="仿宋_GB2312" w:hAnsi="仿宋_GB2312" w:eastAsia="仿宋_GB2312" w:cs="仿宋_GB2312"/>
          <w:b w:val="0"/>
          <w:bCs w:val="0"/>
          <w:sz w:val="32"/>
          <w:szCs w:val="32"/>
          <w:lang w:val="en-US" w:eastAsia="zh-CN"/>
        </w:rPr>
        <w:t>全部</w:t>
      </w:r>
      <w:r>
        <w:rPr>
          <w:rFonts w:hint="eastAsia" w:ascii="仿宋_GB2312" w:hAnsi="仿宋_GB2312" w:eastAsia="仿宋_GB2312" w:cs="仿宋_GB2312"/>
          <w:b w:val="0"/>
          <w:bCs w:val="0"/>
          <w:sz w:val="32"/>
          <w:szCs w:val="32"/>
          <w:lang w:eastAsia="zh-CN"/>
        </w:rPr>
        <w:t>做到了标准规范化运营；</w:t>
      </w:r>
      <w:r>
        <w:rPr>
          <w:rFonts w:hint="eastAsia" w:ascii="仿宋_GB2312" w:hAnsi="仿宋_GB2312" w:eastAsia="仿宋_GB2312" w:cs="仿宋_GB2312"/>
          <w:b w:val="0"/>
          <w:bCs w:val="0"/>
          <w:sz w:val="32"/>
          <w:szCs w:val="32"/>
          <w:lang w:val="en-US" w:eastAsia="zh-CN"/>
        </w:rPr>
        <w:t>完成县道裴西线、介公路、鲁因枣园路、乡道四墙线、师村线、樊韩王村、乡道裴大线、乡道姚国线等路段50公里硬化工程；完成石桥庄等村下水道改造1600米，西浒、石桥庄村饮水管网改造5600米；实施郭村蘑菇大棚种植、玫瑰园、西浒村的冷棚葡萄、胡萝卜种植、营里村的红枣产业示范园等产业发展项目；实施209国道增色增彩提档升级工程，美丽示范村及产业园循环圈绿化工程。</w:t>
      </w:r>
    </w:p>
    <w:p>
      <w:pPr>
        <w:pageBreakBefore w:val="0"/>
        <w:widowControl w:val="0"/>
        <w:kinsoku/>
        <w:wordWrap/>
        <w:overflowPunct/>
        <w:topLinePunct w:val="0"/>
        <w:autoSpaceDE/>
        <w:autoSpaceDN/>
        <w:bidi w:val="0"/>
        <w:adjustRightInd/>
        <w:spacing w:line="640" w:lineRule="exact"/>
        <w:ind w:left="0" w:leftChars="0"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五年来，我们突出稳定大局，社会治理成效斐然。</w:t>
      </w:r>
    </w:p>
    <w:p>
      <w:pPr>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在全县率先成立了裴介镇矛盾纠纷调处中心，坚持高位推进，多元共治；大力宣传安全集中开展了交通、消防等重点领域专项整治，对重点企业、重点领域进行重点监管，组织相关站所在特种设备、企业、农用车载人、等领域进行细致排查，共取缔黑加油站点18家、塑料颗粒厂4家、碎石场3家；不断健全易肇事肇祸等严重精神障碍患者、刑满释放人员、社区矫正人员、吸毒人员等特殊人群帮扶、教育、矫治、管理机制，构建政府、社会、家庭“三位一体”关怀帮扶体系；全力</w:t>
      </w:r>
      <w:r>
        <w:rPr>
          <w:rFonts w:hint="eastAsia" w:ascii="仿宋_GB2312" w:hAnsi="仿宋_GB2312" w:eastAsia="仿宋_GB2312" w:cs="仿宋_GB2312"/>
          <w:b w:val="0"/>
          <w:bCs w:val="0"/>
          <w:sz w:val="32"/>
          <w:szCs w:val="32"/>
          <w:lang w:val="en-US" w:eastAsia="zh-CN"/>
        </w:rPr>
        <w:t>推进大调解体系的建设，积极化解各类信访问题，先后接待来访群众1000余人次，登记矛盾纠纷共145起，截止目前，矛盾调处中心直接调解矛盾纠纷54起，指导各村调解矛盾纠纷117起，全镇信访量下降51%，“零上访”村由5个提升至11个，形成了多元化解矛盾纠纷的合力，进一步夯实了平安裴介建设的基层基础，提升了全镇的社会治理能力,这一做法得到省市县各级领导的高度认可，并在全县进行推广。</w:t>
      </w:r>
      <w:r>
        <w:rPr>
          <w:rFonts w:hint="eastAsia" w:ascii="仿宋_GB2312" w:hAnsi="仿宋_GB2312" w:eastAsia="仿宋_GB2312" w:cs="仿宋_GB2312"/>
          <w:b w:val="0"/>
          <w:bCs w:val="0"/>
          <w:kern w:val="2"/>
          <w:sz w:val="32"/>
          <w:szCs w:val="32"/>
          <w:highlight w:val="none"/>
          <w:lang w:val="en-US" w:eastAsia="zh-CN" w:bidi="ar-SA"/>
        </w:rPr>
        <w:t>持续深化扫黑除恶专项斗争，社会政治大局稳定有序。全镇12</w:t>
      </w:r>
      <w:r>
        <w:rPr>
          <w:rFonts w:hint="eastAsia" w:ascii="仿宋_GB2312" w:hAnsi="仿宋_GB2312" w:eastAsia="仿宋_GB2312" w:cs="仿宋_GB2312"/>
          <w:kern w:val="2"/>
          <w:sz w:val="32"/>
          <w:szCs w:val="32"/>
          <w:lang w:val="en-US" w:eastAsia="zh-CN" w:bidi="ar-SA"/>
        </w:rPr>
        <w:t>所村级老年日间照料中心，健康运营，切实解决了“老有所乐、孤有所帮”的难题；</w:t>
      </w:r>
      <w:r>
        <w:rPr>
          <w:rFonts w:hint="eastAsia" w:ascii="仿宋_GB2312" w:hAnsi="仿宋_GB2312" w:eastAsia="仿宋_GB2312" w:cs="仿宋_GB2312"/>
          <w:b w:val="0"/>
          <w:bCs w:val="0"/>
          <w:kern w:val="2"/>
          <w:sz w:val="32"/>
          <w:szCs w:val="32"/>
          <w:highlight w:val="none"/>
          <w:lang w:val="en-US" w:eastAsia="zh-CN" w:bidi="ar-SA"/>
        </w:rPr>
        <w:t>倾力做好考古保障，密切配合吉林大学考古学院与山西省考古研究所、运城市文物工作站联合在师村建立的田野考古实践教学基地；精神文明建设富有成效，大吕村分别在2017年度和2018年度被评为“市级文明村”“书香之村”，2020年度姚村被评为全省“善治示范村”。</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5"/>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五年来，我们一以贯之转作风，</w:t>
      </w:r>
      <w:r>
        <w:rPr>
          <w:rFonts w:hint="eastAsia" w:ascii="楷体" w:hAnsi="楷体" w:eastAsia="楷体" w:cs="楷体"/>
          <w:b/>
          <w:bCs/>
          <w:sz w:val="32"/>
          <w:szCs w:val="32"/>
          <w:lang w:val="en-US" w:eastAsia="zh-CN"/>
        </w:rPr>
        <w:t>自身建设不断加强</w:t>
      </w:r>
      <w:r>
        <w:rPr>
          <w:rFonts w:hint="eastAsia" w:ascii="楷体" w:hAnsi="楷体" w:eastAsia="楷体" w:cs="楷体"/>
          <w:b/>
          <w:bCs/>
          <w:kern w:val="2"/>
          <w:sz w:val="32"/>
          <w:szCs w:val="32"/>
          <w:lang w:val="en-US" w:eastAsia="zh-CN" w:bidi="ar-SA"/>
        </w:rPr>
        <w:t>。</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始终把政治建设摆在首位，切实履行党建、党风廉政、意识形态工作主体责任，扎实开展“</w:t>
      </w:r>
      <w:bookmarkStart w:id="0" w:name="_GoBack"/>
      <w:bookmarkEnd w:id="0"/>
      <w:r>
        <w:rPr>
          <w:rFonts w:hint="eastAsia" w:ascii="仿宋_GB2312" w:hAnsi="仿宋_GB2312" w:eastAsia="仿宋_GB2312" w:cs="仿宋_GB2312"/>
          <w:sz w:val="32"/>
          <w:szCs w:val="32"/>
          <w:lang w:eastAsia="zh-CN"/>
        </w:rPr>
        <w:t>不忘初心、牢记使命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主题教育</w:t>
      </w:r>
      <w:r>
        <w:rPr>
          <w:rFonts w:hint="eastAsia" w:ascii="仿宋_GB2312" w:hAnsi="仿宋_GB2312" w:eastAsia="仿宋_GB2312" w:cs="仿宋_GB2312"/>
          <w:sz w:val="32"/>
          <w:szCs w:val="32"/>
        </w:rPr>
        <w:t>。“三重一大”事项严格依法决策，自觉接受人大监督。</w:t>
      </w:r>
      <w:r>
        <w:rPr>
          <w:rFonts w:hint="eastAsia" w:ascii="仿宋_GB2312" w:hAnsi="仿宋_GB2312" w:eastAsia="仿宋_GB2312" w:cs="仿宋_GB2312"/>
          <w:sz w:val="32"/>
          <w:szCs w:val="32"/>
          <w:lang w:val="en-US" w:eastAsia="zh-CN"/>
        </w:rPr>
        <w:t>完成便民</w:t>
      </w:r>
      <w:r>
        <w:rPr>
          <w:rFonts w:hint="eastAsia" w:ascii="仿宋_GB2312" w:hAnsi="仿宋_GB2312" w:eastAsia="仿宋_GB2312" w:cs="仿宋_GB2312"/>
          <w:sz w:val="32"/>
          <w:szCs w:val="32"/>
        </w:rPr>
        <w:t>服务中心建设，提升为民服务水平。深化“最多跑一次”改革，不断优化政府内部流程，提高办事效率，提升群众满意度。优化为企代办服务，实现企业代办“</w:t>
      </w:r>
      <w:r>
        <w:rPr>
          <w:rFonts w:hint="eastAsia" w:ascii="仿宋_GB2312" w:hAnsi="仿宋_GB2312" w:eastAsia="仿宋_GB2312" w:cs="仿宋_GB2312"/>
          <w:sz w:val="32"/>
          <w:szCs w:val="32"/>
          <w:lang w:val="en-US" w:eastAsia="zh-CN"/>
        </w:rPr>
        <w:t>一站式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，帮助项目实现早落地、早开工、早受益。主动做好政务公开工作，在门户网站公开政务信息</w:t>
      </w:r>
      <w:r>
        <w:rPr>
          <w:rFonts w:hint="eastAsia" w:ascii="仿宋_GB2312" w:hAnsi="仿宋_GB2312" w:eastAsia="仿宋_GB2312" w:cs="仿宋_GB2312"/>
          <w:sz w:val="32"/>
          <w:szCs w:val="32"/>
          <w:lang w:val="en-US" w:eastAsia="zh-CN"/>
        </w:rPr>
        <w:t>1863</w:t>
      </w:r>
      <w:r>
        <w:rPr>
          <w:rFonts w:hint="eastAsia" w:ascii="仿宋_GB2312" w:hAnsi="仿宋_GB2312" w:eastAsia="仿宋_GB2312" w:cs="仿宋_GB2312"/>
          <w:sz w:val="32"/>
          <w:szCs w:val="32"/>
        </w:rPr>
        <w:t>条，保障广大群众的知情权、参与权和监督权。承办人大代表建议意见</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件，大力支持群团组织工作。统计、</w:t>
      </w:r>
      <w:r>
        <w:rPr>
          <w:rFonts w:hint="eastAsia" w:ascii="仿宋_GB2312" w:hAnsi="仿宋_GB2312" w:eastAsia="仿宋_GB2312" w:cs="仿宋_GB2312"/>
          <w:sz w:val="32"/>
          <w:szCs w:val="32"/>
          <w:lang w:eastAsia="zh-CN"/>
        </w:rPr>
        <w:t>武装</w:t>
      </w:r>
      <w:r>
        <w:rPr>
          <w:rFonts w:hint="eastAsia" w:ascii="仿宋_GB2312" w:hAnsi="仿宋_GB2312" w:eastAsia="仿宋_GB2312" w:cs="仿宋_GB2312"/>
          <w:sz w:val="32"/>
          <w:szCs w:val="32"/>
        </w:rPr>
        <w:t>、残疾人、妇儿、老龄等工作都取得新成效。</w:t>
      </w:r>
    </w:p>
    <w:p>
      <w:pPr>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各位代表，</w:t>
      </w:r>
      <w:r>
        <w:rPr>
          <w:rFonts w:hint="eastAsia" w:ascii="仿宋_GB2312" w:hAnsi="仿宋_GB2312" w:eastAsia="仿宋_GB2312" w:cs="仿宋_GB2312"/>
          <w:b w:val="0"/>
          <w:bCs w:val="0"/>
          <w:sz w:val="32"/>
          <w:szCs w:val="32"/>
          <w:lang w:eastAsia="zh-CN"/>
        </w:rPr>
        <w:t>五年</w:t>
      </w:r>
      <w:r>
        <w:rPr>
          <w:rFonts w:hint="eastAsia" w:ascii="仿宋_GB2312" w:hAnsi="仿宋_GB2312" w:eastAsia="仿宋_GB2312" w:cs="仿宋_GB2312"/>
          <w:b w:val="0"/>
          <w:bCs w:val="0"/>
          <w:sz w:val="32"/>
          <w:szCs w:val="32"/>
        </w:rPr>
        <w:t>以来，我们积极应对各种风险挑战，负重前行，拼搏奋进，实现了经济社会持续健康发展，成绩来之不易。这是习近平新时代中国特色社会主义思想</w:t>
      </w:r>
      <w:r>
        <w:rPr>
          <w:rFonts w:hint="eastAsia" w:ascii="仿宋_GB2312" w:hAnsi="仿宋_GB2312" w:eastAsia="仿宋_GB2312" w:cs="仿宋_GB2312"/>
          <w:b w:val="0"/>
          <w:bCs w:val="0"/>
          <w:sz w:val="32"/>
          <w:szCs w:val="32"/>
          <w:lang w:eastAsia="zh-CN"/>
        </w:rPr>
        <w:t>在裴介落地生花</w:t>
      </w:r>
      <w:r>
        <w:rPr>
          <w:rFonts w:hint="eastAsia" w:ascii="仿宋_GB2312" w:hAnsi="仿宋_GB2312" w:eastAsia="仿宋_GB2312" w:cs="仿宋_GB2312"/>
          <w:b w:val="0"/>
          <w:bCs w:val="0"/>
          <w:sz w:val="32"/>
          <w:szCs w:val="32"/>
        </w:rPr>
        <w:t>的结果，</w:t>
      </w:r>
      <w:r>
        <w:rPr>
          <w:rFonts w:hint="eastAsia" w:ascii="仿宋_GB2312" w:hAnsi="仿宋_GB2312" w:eastAsia="仿宋_GB2312" w:cs="仿宋_GB2312"/>
          <w:b w:val="0"/>
          <w:bCs w:val="0"/>
          <w:sz w:val="32"/>
          <w:szCs w:val="32"/>
          <w:lang w:eastAsia="zh-CN"/>
        </w:rPr>
        <w:t>也</w:t>
      </w:r>
      <w:r>
        <w:rPr>
          <w:rFonts w:hint="eastAsia" w:ascii="仿宋_GB2312" w:hAnsi="仿宋_GB2312" w:eastAsia="仿宋_GB2312" w:cs="仿宋_GB2312"/>
          <w:b w:val="0"/>
          <w:bCs w:val="0"/>
          <w:sz w:val="32"/>
          <w:szCs w:val="32"/>
        </w:rPr>
        <w:t>是</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委、</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政府和镇党委坚强领导的结果，镇人大监督支持的结果，更是全镇人民团结奋斗、拼搏进取的结果。在此，我代表</w:t>
      </w:r>
      <w:r>
        <w:rPr>
          <w:rFonts w:hint="eastAsia" w:ascii="仿宋_GB2312" w:hAnsi="仿宋_GB2312" w:eastAsia="仿宋_GB2312" w:cs="仿宋_GB2312"/>
          <w:b w:val="0"/>
          <w:bCs w:val="0"/>
          <w:sz w:val="32"/>
          <w:szCs w:val="32"/>
          <w:lang w:eastAsia="zh-CN"/>
        </w:rPr>
        <w:t>裴介</w:t>
      </w:r>
      <w:r>
        <w:rPr>
          <w:rFonts w:hint="eastAsia" w:ascii="仿宋_GB2312" w:hAnsi="仿宋_GB2312" w:eastAsia="仿宋_GB2312" w:cs="仿宋_GB2312"/>
          <w:b w:val="0"/>
          <w:bCs w:val="0"/>
          <w:sz w:val="32"/>
          <w:szCs w:val="32"/>
        </w:rPr>
        <w:t>镇人民政府，向给予政府工作大力支持的人大代表，向在各个岗位上辛勤工作的全镇广大干部群众，向关心支持</w:t>
      </w:r>
      <w:r>
        <w:rPr>
          <w:rFonts w:hint="eastAsia" w:ascii="仿宋_GB2312" w:hAnsi="仿宋_GB2312" w:eastAsia="仿宋_GB2312" w:cs="仿宋_GB2312"/>
          <w:b w:val="0"/>
          <w:bCs w:val="0"/>
          <w:sz w:val="32"/>
          <w:szCs w:val="32"/>
          <w:lang w:eastAsia="zh-CN"/>
        </w:rPr>
        <w:t>裴介</w:t>
      </w:r>
      <w:r>
        <w:rPr>
          <w:rFonts w:hint="eastAsia" w:ascii="仿宋_GB2312" w:hAnsi="仿宋_GB2312" w:eastAsia="仿宋_GB2312" w:cs="仿宋_GB2312"/>
          <w:b w:val="0"/>
          <w:bCs w:val="0"/>
          <w:sz w:val="32"/>
          <w:szCs w:val="32"/>
        </w:rPr>
        <w:t>发展的各界人士、各位朋友表示衷心的感谢并致以崇高的敬意！</w:t>
      </w:r>
    </w:p>
    <w:p>
      <w:pPr>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黑体" w:hAnsi="黑体" w:eastAsia="黑体" w:cs="黑体"/>
          <w:b/>
        </w:rPr>
      </w:pPr>
      <w:r>
        <w:rPr>
          <w:rFonts w:hint="eastAsia" w:ascii="仿宋_GB2312" w:hAnsi="仿宋_GB2312" w:eastAsia="仿宋_GB2312" w:cs="仿宋_GB2312"/>
          <w:b w:val="0"/>
          <w:bCs w:val="0"/>
          <w:sz w:val="32"/>
          <w:szCs w:val="32"/>
        </w:rPr>
        <w:t>发展永无止境，奋斗永不停歇。在看到成绩的同时，我们也清醒地认识到，发展中仍面临不少困难和问题，主要表现在：</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面对经济新常态，发展滞后的现状与区位优势、发展潜力</w:t>
      </w:r>
      <w:r>
        <w:rPr>
          <w:rFonts w:hint="eastAsia" w:ascii="仿宋_GB2312" w:hAnsi="仿宋_GB2312" w:eastAsia="仿宋_GB2312" w:cs="仿宋_GB2312"/>
          <w:b w:val="0"/>
          <w:bCs w:val="0"/>
          <w:sz w:val="32"/>
          <w:szCs w:val="32"/>
          <w:lang w:val="en-US" w:eastAsia="zh-CN"/>
        </w:rPr>
        <w:t>极其不匹配</w:t>
      </w:r>
      <w:r>
        <w:rPr>
          <w:rFonts w:hint="eastAsia" w:ascii="仿宋_GB2312" w:hAnsi="仿宋_GB2312" w:eastAsia="仿宋_GB2312" w:cs="仿宋_GB2312"/>
          <w:b w:val="0"/>
          <w:bCs w:val="0"/>
          <w:sz w:val="32"/>
          <w:szCs w:val="32"/>
        </w:rPr>
        <w:t>。主要表现为产业结构不优、发展质量不高、经济总量偏小、对生态环保的严峻形势重视不够，主要经济指标、重点项目建设、中心工作在全县领先的少、落后的多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缺少必要的亮点和精品工程</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基础设施和公共服务设施配套与“夏县南大门”的形象还</w:t>
      </w:r>
      <w:r>
        <w:rPr>
          <w:rFonts w:hint="eastAsia" w:ascii="仿宋_GB2312" w:hAnsi="仿宋_GB2312" w:eastAsia="仿宋_GB2312" w:cs="仿宋_GB2312"/>
          <w:b w:val="0"/>
          <w:bCs w:val="0"/>
          <w:sz w:val="32"/>
          <w:szCs w:val="32"/>
          <w:lang w:val="en-US" w:eastAsia="zh-CN"/>
        </w:rPr>
        <w:t>极其</w:t>
      </w:r>
      <w:r>
        <w:rPr>
          <w:rFonts w:hint="eastAsia" w:ascii="仿宋_GB2312" w:hAnsi="仿宋_GB2312" w:eastAsia="仿宋_GB2312" w:cs="仿宋_GB2312"/>
          <w:b w:val="0"/>
          <w:bCs w:val="0"/>
          <w:sz w:val="32"/>
          <w:szCs w:val="32"/>
          <w:lang w:eastAsia="zh-CN"/>
        </w:rPr>
        <w:t>不相符。镇区规划建设管理水平较低、承载力不足、马路市场未得到彻底消除、教育、医疗等优质公共服务供给仍然不足，群众的获得感、幸福感有待增强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rPr>
        <w:t>社会治理水平</w:t>
      </w:r>
      <w:r>
        <w:rPr>
          <w:rFonts w:hint="eastAsia" w:ascii="仿宋_GB2312" w:hAnsi="仿宋_GB2312" w:eastAsia="仿宋_GB2312" w:cs="仿宋_GB2312"/>
          <w:b w:val="0"/>
          <w:bCs w:val="0"/>
          <w:sz w:val="32"/>
          <w:szCs w:val="32"/>
          <w:lang w:val="en-US" w:eastAsia="zh-CN"/>
        </w:rPr>
        <w:t>与存量矛盾</w:t>
      </w:r>
      <w:r>
        <w:rPr>
          <w:rFonts w:hint="eastAsia" w:ascii="仿宋_GB2312" w:hAnsi="仿宋_GB2312" w:eastAsia="仿宋_GB2312" w:cs="仿宋_GB2312"/>
          <w:b w:val="0"/>
          <w:bCs w:val="0"/>
          <w:sz w:val="32"/>
          <w:szCs w:val="32"/>
          <w:lang w:eastAsia="zh-CN"/>
        </w:rPr>
        <w:t>还</w:t>
      </w:r>
      <w:r>
        <w:rPr>
          <w:rFonts w:hint="eastAsia" w:ascii="仿宋_GB2312" w:hAnsi="仿宋_GB2312" w:eastAsia="仿宋_GB2312" w:cs="仿宋_GB2312"/>
          <w:b w:val="0"/>
          <w:bCs w:val="0"/>
          <w:sz w:val="32"/>
          <w:szCs w:val="32"/>
          <w:lang w:val="en-US" w:eastAsia="zh-CN"/>
        </w:rPr>
        <w:t>极其</w:t>
      </w:r>
      <w:r>
        <w:rPr>
          <w:rFonts w:hint="eastAsia" w:ascii="仿宋_GB2312" w:hAnsi="仿宋_GB2312" w:eastAsia="仿宋_GB2312" w:cs="仿宋_GB2312"/>
          <w:b w:val="0"/>
          <w:bCs w:val="0"/>
          <w:sz w:val="32"/>
          <w:szCs w:val="32"/>
        </w:rPr>
        <w:t>不</w:t>
      </w:r>
      <w:r>
        <w:rPr>
          <w:rFonts w:hint="eastAsia" w:ascii="仿宋_GB2312" w:hAnsi="仿宋_GB2312" w:eastAsia="仿宋_GB2312" w:cs="仿宋_GB2312"/>
          <w:b w:val="0"/>
          <w:bCs w:val="0"/>
          <w:sz w:val="32"/>
          <w:szCs w:val="32"/>
          <w:lang w:val="en-US" w:eastAsia="zh-CN"/>
        </w:rPr>
        <w:t>对等</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治理水平和能力不能满足部分</w:t>
      </w:r>
      <w:r>
        <w:rPr>
          <w:rFonts w:hint="eastAsia" w:ascii="仿宋_GB2312" w:hAnsi="仿宋_GB2312" w:eastAsia="仿宋_GB2312" w:cs="仿宋_GB2312"/>
          <w:b w:val="0"/>
          <w:bCs w:val="0"/>
          <w:sz w:val="32"/>
          <w:szCs w:val="32"/>
        </w:rPr>
        <w:t>群众</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期盼，</w:t>
      </w:r>
      <w:r>
        <w:rPr>
          <w:rFonts w:hint="eastAsia" w:ascii="仿宋_GB2312" w:hAnsi="仿宋_GB2312" w:eastAsia="仿宋_GB2312" w:cs="仿宋_GB2312"/>
          <w:b w:val="0"/>
          <w:bCs w:val="0"/>
          <w:sz w:val="32"/>
          <w:szCs w:val="32"/>
          <w:lang w:val="en-US" w:eastAsia="zh-CN"/>
        </w:rPr>
        <w:t>维稳占据工作重心的比例居高不下，</w:t>
      </w:r>
      <w:r>
        <w:rPr>
          <w:rFonts w:hint="eastAsia" w:ascii="仿宋_GB2312" w:hAnsi="仿宋_GB2312" w:eastAsia="仿宋_GB2312" w:cs="仿宋_GB2312"/>
          <w:b w:val="0"/>
          <w:bCs w:val="0"/>
          <w:sz w:val="32"/>
          <w:szCs w:val="32"/>
        </w:rPr>
        <w:t>镇村两级干部的工作作风还有待进一步转变，不作为、慢作为现象还有不同程度存在。对此，我们一定高度重视，采取有力举措，</w:t>
      </w:r>
      <w:r>
        <w:rPr>
          <w:rFonts w:hint="eastAsia" w:ascii="仿宋_GB2312" w:hAnsi="仿宋_GB2312" w:eastAsia="仿宋_GB2312" w:cs="仿宋_GB2312"/>
          <w:b w:val="0"/>
          <w:bCs w:val="0"/>
          <w:sz w:val="32"/>
          <w:szCs w:val="32"/>
          <w:lang w:val="en-US" w:eastAsia="zh-CN"/>
        </w:rPr>
        <w:t>着力</w:t>
      </w:r>
      <w:r>
        <w:rPr>
          <w:rFonts w:hint="eastAsia" w:ascii="仿宋_GB2312" w:hAnsi="仿宋_GB2312" w:eastAsia="仿宋_GB2312" w:cs="仿宋_GB2312"/>
          <w:b w:val="0"/>
          <w:bCs w:val="0"/>
          <w:sz w:val="32"/>
          <w:szCs w:val="32"/>
        </w:rPr>
        <w:t>加以解决。</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jc w:val="center"/>
        <w:textAlignment w:val="auto"/>
        <w:rPr>
          <w:rFonts w:hint="eastAsia" w:ascii="黑体" w:hAnsi="黑体" w:eastAsia="黑体" w:cs="黑体"/>
          <w:b/>
          <w:lang w:eastAsia="zh-CN"/>
        </w:rPr>
      </w:pPr>
      <w:r>
        <w:rPr>
          <w:rFonts w:hint="eastAsia" w:ascii="黑体" w:hAnsi="黑体" w:eastAsia="黑体" w:cs="黑体"/>
          <w:b/>
        </w:rPr>
        <w:t>“十四五”</w:t>
      </w:r>
      <w:r>
        <w:rPr>
          <w:rFonts w:hint="eastAsia" w:ascii="黑体" w:hAnsi="黑体" w:eastAsia="黑体" w:cs="黑体"/>
          <w:b/>
          <w:bCs/>
          <w:sz w:val="32"/>
          <w:szCs w:val="32"/>
        </w:rPr>
        <w:t>时期奋斗目标和主要任务</w:t>
      </w:r>
    </w:p>
    <w:p>
      <w:pPr>
        <w:keepNext w:val="0"/>
        <w:keepLines w:val="0"/>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各位代表，</w:t>
      </w:r>
      <w:r>
        <w:rPr>
          <w:rFonts w:hint="eastAsia" w:ascii="仿宋_GB2312" w:hAnsi="仿宋_GB2312" w:eastAsia="仿宋_GB2312" w:cs="仿宋_GB2312"/>
          <w:b w:val="0"/>
          <w:bCs w:val="0"/>
          <w:sz w:val="32"/>
          <w:szCs w:val="32"/>
        </w:rPr>
        <w:t>十四五”时期是</w:t>
      </w:r>
      <w:r>
        <w:rPr>
          <w:rFonts w:hint="eastAsia" w:ascii="仿宋_GB2312" w:hAnsi="仿宋_GB2312" w:eastAsia="仿宋_GB2312" w:cs="仿宋_GB2312"/>
          <w:sz w:val="32"/>
          <w:szCs w:val="32"/>
          <w:shd w:val="clear" w:color="auto" w:fill="FFFFFF"/>
        </w:rPr>
        <w:t>是</w:t>
      </w:r>
      <w:r>
        <w:rPr>
          <w:rFonts w:hint="eastAsia" w:ascii="仿宋_GB2312" w:hAnsi="仿宋_GB2312" w:eastAsia="仿宋_GB2312" w:cs="仿宋_GB2312"/>
          <w:sz w:val="32"/>
          <w:szCs w:val="32"/>
          <w:shd w:val="clear" w:color="auto" w:fill="FFFFFF"/>
          <w:lang w:val="en-US" w:eastAsia="zh-CN"/>
        </w:rPr>
        <w:t>裴介</w:t>
      </w:r>
      <w:r>
        <w:rPr>
          <w:rFonts w:hint="eastAsia" w:ascii="仿宋_GB2312" w:hAnsi="仿宋_GB2312" w:eastAsia="仿宋_GB2312" w:cs="仿宋_GB2312"/>
          <w:sz w:val="32"/>
          <w:szCs w:val="32"/>
          <w:shd w:val="clear" w:color="auto" w:fill="FFFFFF"/>
          <w:lang w:eastAsia="zh-CN"/>
        </w:rPr>
        <w:t>镇</w:t>
      </w:r>
      <w:r>
        <w:rPr>
          <w:rFonts w:hint="eastAsia" w:ascii="仿宋_GB2312" w:hAnsi="仿宋_GB2312" w:eastAsia="仿宋_GB2312" w:cs="仿宋_GB2312"/>
          <w:sz w:val="32"/>
          <w:szCs w:val="32"/>
          <w:shd w:val="clear" w:color="auto" w:fill="FFFFFF"/>
        </w:rPr>
        <w:t>全面建设社会主义现代化的关键时期，前景广阔、大有可为。我们必须增强机遇意识和风险意识，准确识变、科学应变、主动求变，在危机中育先机、于变局中开新局。</w:t>
      </w:r>
      <w:r>
        <w:rPr>
          <w:rFonts w:hint="eastAsia" w:ascii="仿宋_GB2312" w:hAnsi="仿宋_GB2312" w:eastAsia="仿宋_GB2312" w:cs="仿宋_GB2312"/>
          <w:sz w:val="32"/>
          <w:szCs w:val="32"/>
          <w:shd w:val="clear" w:color="auto" w:fill="FFFFFF"/>
          <w:lang w:eastAsia="zh-CN"/>
        </w:rPr>
        <w:t>根据</w:t>
      </w:r>
      <w:r>
        <w:rPr>
          <w:rFonts w:hint="eastAsia" w:ascii="仿宋_GB2312" w:hAnsi="仿宋_GB2312" w:eastAsia="仿宋_GB2312" w:cs="仿宋_GB2312"/>
          <w:sz w:val="32"/>
          <w:szCs w:val="32"/>
          <w:shd w:val="clear" w:color="auto" w:fill="FFFFFF"/>
        </w:rPr>
        <w:t>县委《关于制定</w:t>
      </w:r>
      <w:r>
        <w:rPr>
          <w:rFonts w:hint="eastAsia" w:ascii="仿宋_GB2312" w:hAnsi="仿宋_GB2312" w:eastAsia="仿宋_GB2312" w:cs="仿宋_GB2312"/>
          <w:sz w:val="32"/>
          <w:szCs w:val="32"/>
          <w:shd w:val="clear" w:color="auto" w:fill="FFFFFF"/>
          <w:lang w:eastAsia="zh-CN"/>
        </w:rPr>
        <w:t>夏县</w:t>
      </w:r>
      <w:r>
        <w:rPr>
          <w:rFonts w:hint="eastAsia" w:ascii="仿宋_GB2312" w:hAnsi="仿宋_GB2312" w:eastAsia="仿宋_GB2312" w:cs="仿宋_GB2312"/>
          <w:sz w:val="32"/>
          <w:szCs w:val="32"/>
          <w:shd w:val="clear" w:color="auto" w:fill="FFFFFF"/>
        </w:rPr>
        <w:t>县国民经济和社会发展第十四个五年规划和二〇三五年远景目标的建议》，</w:t>
      </w:r>
      <w:r>
        <w:rPr>
          <w:rFonts w:hint="eastAsia" w:ascii="仿宋_GB2312" w:hAnsi="仿宋_GB2312" w:eastAsia="仿宋_GB2312" w:cs="仿宋_GB2312"/>
          <w:sz w:val="32"/>
          <w:szCs w:val="32"/>
          <w:shd w:val="clear" w:color="auto" w:fill="FFFFFF"/>
          <w:lang w:eastAsia="zh-CN"/>
        </w:rPr>
        <w:t>镇</w:t>
      </w:r>
      <w:r>
        <w:rPr>
          <w:rFonts w:hint="eastAsia" w:ascii="仿宋_GB2312" w:hAnsi="仿宋_GB2312" w:eastAsia="仿宋_GB2312" w:cs="仿宋_GB2312"/>
          <w:sz w:val="32"/>
          <w:szCs w:val="32"/>
          <w:shd w:val="clear" w:color="auto" w:fill="FFFFFF"/>
        </w:rPr>
        <w:t>政府组织编制了《</w:t>
      </w:r>
      <w:r>
        <w:rPr>
          <w:rFonts w:hint="eastAsia" w:ascii="仿宋_GB2312" w:hAnsi="仿宋_GB2312" w:eastAsia="仿宋_GB2312" w:cs="仿宋_GB2312"/>
          <w:sz w:val="32"/>
          <w:szCs w:val="32"/>
          <w:shd w:val="clear" w:color="auto" w:fill="FFFFFF"/>
          <w:lang w:val="en-US" w:eastAsia="zh-CN"/>
        </w:rPr>
        <w:t>裴介</w:t>
      </w:r>
      <w:r>
        <w:rPr>
          <w:rFonts w:hint="eastAsia" w:ascii="仿宋_GB2312" w:hAnsi="仿宋_GB2312" w:eastAsia="仿宋_GB2312" w:cs="仿宋_GB2312"/>
          <w:sz w:val="32"/>
          <w:szCs w:val="32"/>
          <w:shd w:val="clear" w:color="auto" w:fill="FFFFFF"/>
          <w:lang w:eastAsia="zh-CN"/>
        </w:rPr>
        <w:t>镇</w:t>
      </w:r>
      <w:r>
        <w:rPr>
          <w:rFonts w:hint="eastAsia" w:ascii="仿宋_GB2312" w:hAnsi="仿宋_GB2312" w:eastAsia="仿宋_GB2312" w:cs="仿宋_GB2312"/>
          <w:sz w:val="32"/>
          <w:szCs w:val="32"/>
          <w:shd w:val="clear" w:color="auto" w:fill="FFFFFF"/>
        </w:rPr>
        <w:t>国民经济和社会发展第十四个五年规划纲要草案》提交大会</w:t>
      </w:r>
      <w:r>
        <w:rPr>
          <w:rFonts w:hint="eastAsia" w:ascii="仿宋_GB2312" w:hAnsi="仿宋_GB2312" w:eastAsia="仿宋_GB2312" w:cs="仿宋_GB2312"/>
          <w:sz w:val="32"/>
          <w:szCs w:val="32"/>
          <w:shd w:val="clear" w:color="auto" w:fill="FFFFFF"/>
          <w:lang w:eastAsia="zh-CN"/>
        </w:rPr>
        <w:t>审议</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“十四五”规划的指导思想是：</w:t>
      </w:r>
      <w:r>
        <w:rPr>
          <w:rFonts w:hint="eastAsia" w:ascii="仿宋" w:hAnsi="仿宋" w:eastAsia="仿宋" w:cs="仿宋"/>
          <w:sz w:val="32"/>
          <w:szCs w:val="32"/>
        </w:rPr>
        <w:t>坚持以习近平新时代中国特色社会主义思想为指导，深入贯彻党的十九大和十九届二中、三中、四中、五中全会精神，全面贯彻习近平总书记视察山西时重要讲话重要指示精神，进一步增强“四个意识”、坚定“四个自信”、做到“两个维护”，全面加强党的领导，认真落实县委、县政府和镇党委的决策部署，坚持稳中求进工作总基调，坚持新发展理念，坚持以供给侧结构性改革为主线，扎实做好“六稳”工作，全面落实“六保”任务，坚持“四为四高两同步”的总体思路和要求，以“五抓一优一促”为主抓手，找准县委“一极一核三带四强县”的战略定位，扬长补短、重点突破、打造亮点、全面提升，着力把我镇打造成“新型工业重镇、文化旅游名镇、标准化小城镇、生态宜居大镇、特色产业强镇”，奋力开创裴介高质量转型发展新局面。</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主要目标和任务</w:t>
      </w:r>
      <w:r>
        <w:rPr>
          <w:rFonts w:hint="eastAsia" w:ascii="楷体" w:hAnsi="楷体" w:eastAsia="楷体" w:cs="楷体"/>
          <w:b/>
          <w:bCs/>
          <w:sz w:val="32"/>
          <w:szCs w:val="32"/>
          <w:lang w:eastAsia="zh-CN"/>
        </w:rPr>
        <w:t>是：</w:t>
      </w:r>
      <w:r>
        <w:rPr>
          <w:rFonts w:hint="eastAsia" w:ascii="仿宋" w:hAnsi="仿宋" w:eastAsia="仿宋" w:cs="仿宋"/>
          <w:sz w:val="32"/>
          <w:szCs w:val="32"/>
        </w:rPr>
        <w:t>到2025年，经济增长质量明显提高，经济结构明显优化，</w:t>
      </w:r>
      <w:r>
        <w:rPr>
          <w:rFonts w:hint="eastAsia" w:ascii="仿宋" w:hAnsi="仿宋" w:eastAsia="仿宋" w:cs="仿宋"/>
          <w:sz w:val="32"/>
          <w:szCs w:val="32"/>
          <w:lang w:eastAsia="zh-CN"/>
        </w:rPr>
        <w:t>“一园两区三基地”格局</w:t>
      </w:r>
      <w:r>
        <w:rPr>
          <w:rFonts w:hint="eastAsia" w:ascii="仿宋" w:hAnsi="仿宋" w:eastAsia="仿宋" w:cs="仿宋"/>
          <w:sz w:val="32"/>
          <w:szCs w:val="32"/>
        </w:rPr>
        <w:t>基本形成，</w:t>
      </w:r>
      <w:r>
        <w:rPr>
          <w:rFonts w:hint="eastAsia" w:ascii="仿宋" w:hAnsi="仿宋" w:eastAsia="仿宋" w:cs="仿宋"/>
          <w:sz w:val="32"/>
          <w:szCs w:val="32"/>
          <w:lang w:eastAsia="zh-CN"/>
        </w:rPr>
        <w:t>“六新”聚集区初具规模，</w:t>
      </w:r>
      <w:r>
        <w:rPr>
          <w:rFonts w:hint="eastAsia" w:ascii="仿宋" w:hAnsi="仿宋" w:eastAsia="仿宋" w:cs="仿宋"/>
          <w:sz w:val="32"/>
          <w:szCs w:val="32"/>
        </w:rPr>
        <w:t>城镇建设进一步完善，公共服务更加健全，社会事业全面进步，人民生活质量大幅提高，民主法制建设和精神文明建设取得新进展。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机遇及优势</w:t>
      </w:r>
      <w:r>
        <w:rPr>
          <w:rFonts w:hint="eastAsia" w:ascii="楷体" w:hAnsi="楷体" w:eastAsia="楷体" w:cs="楷体"/>
          <w:b/>
          <w:bCs/>
          <w:sz w:val="32"/>
          <w:szCs w:val="32"/>
          <w:lang w:eastAsia="zh-CN"/>
        </w:rPr>
        <w:t>是</w:t>
      </w:r>
      <w:r>
        <w:rPr>
          <w:rFonts w:hint="eastAsia" w:ascii="楷体" w:hAnsi="楷体" w:eastAsia="楷体" w:cs="楷体"/>
          <w:b/>
          <w:bCs/>
          <w:sz w:val="32"/>
          <w:szCs w:val="32"/>
        </w:rPr>
        <w:t>：</w:t>
      </w:r>
      <w:r>
        <w:rPr>
          <w:rFonts w:hint="eastAsia" w:ascii="仿宋" w:hAnsi="仿宋" w:eastAsia="仿宋" w:cs="仿宋"/>
          <w:sz w:val="32"/>
          <w:szCs w:val="32"/>
        </w:rPr>
        <w:t>乡村振兴战略的实施；</w:t>
      </w:r>
      <w:r>
        <w:rPr>
          <w:rFonts w:hint="eastAsia" w:ascii="仿宋" w:hAnsi="仿宋" w:eastAsia="仿宋" w:cs="仿宋"/>
          <w:sz w:val="32"/>
          <w:szCs w:val="32"/>
          <w:lang w:eastAsia="zh-CN"/>
        </w:rPr>
        <w:t>“盐临夏”一体化的前沿地、“一区五带”的核心地，极具区位优势，交通便利</w:t>
      </w:r>
      <w:r>
        <w:rPr>
          <w:rFonts w:hint="eastAsia" w:ascii="仿宋" w:hAnsi="仿宋" w:eastAsia="仿宋" w:cs="仿宋"/>
          <w:sz w:val="32"/>
          <w:szCs w:val="32"/>
        </w:rPr>
        <w:t>；</w:t>
      </w:r>
      <w:r>
        <w:rPr>
          <w:rFonts w:hint="eastAsia" w:ascii="仿宋" w:hAnsi="仿宋" w:eastAsia="仿宋" w:cs="仿宋"/>
          <w:sz w:val="32"/>
          <w:szCs w:val="32"/>
          <w:lang w:eastAsia="zh-CN"/>
        </w:rPr>
        <w:t>运城经开区、县政府的重点项目聚集区，招商引资大环境向好</w:t>
      </w:r>
      <w:r>
        <w:rPr>
          <w:rFonts w:hint="eastAsia" w:ascii="仿宋" w:hAnsi="仿宋" w:eastAsia="仿宋" w:cs="仿宋"/>
          <w:sz w:val="32"/>
          <w:szCs w:val="32"/>
        </w:rPr>
        <w:t>；</w:t>
      </w:r>
      <w:r>
        <w:rPr>
          <w:rFonts w:hint="eastAsia" w:ascii="仿宋" w:hAnsi="仿宋" w:eastAsia="仿宋" w:cs="仿宋"/>
          <w:sz w:val="32"/>
          <w:szCs w:val="32"/>
          <w:lang w:eastAsia="zh-CN"/>
        </w:rPr>
        <w:t>地形平坦，多为连片平原，适合产业链聚集发展，利于产业园区建设</w:t>
      </w:r>
      <w:r>
        <w:rPr>
          <w:rFonts w:hint="eastAsia" w:ascii="仿宋" w:hAnsi="仿宋" w:eastAsia="仿宋" w:cs="仿宋"/>
          <w:sz w:val="32"/>
          <w:szCs w:val="32"/>
        </w:rPr>
        <w:t>；境内</w:t>
      </w:r>
      <w:r>
        <w:rPr>
          <w:rFonts w:hint="eastAsia" w:ascii="仿宋" w:hAnsi="仿宋" w:eastAsia="仿宋" w:cs="仿宋"/>
          <w:sz w:val="32"/>
          <w:szCs w:val="32"/>
          <w:lang w:eastAsia="zh-CN"/>
        </w:rPr>
        <w:t>文化底蕴深厚，考古遗址多，开发潜力大，利于打造特色文化旅游品牌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发展重点与主要措施</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(一)夯实基础设施</w:t>
      </w:r>
      <w:r>
        <w:rPr>
          <w:rFonts w:hint="eastAsia" w:ascii="楷体" w:hAnsi="楷体" w:eastAsia="楷体" w:cs="楷体"/>
          <w:b/>
          <w:bCs/>
          <w:sz w:val="32"/>
          <w:szCs w:val="32"/>
          <w:lang w:eastAsia="zh-CN"/>
        </w:rPr>
        <w:t>。</w:t>
      </w:r>
      <w:r>
        <w:rPr>
          <w:rFonts w:hint="eastAsia" w:ascii="仿宋" w:hAnsi="仿宋" w:eastAsia="仿宋" w:cs="仿宋"/>
          <w:sz w:val="32"/>
          <w:szCs w:val="32"/>
        </w:rPr>
        <w:t>立足我镇良好的区位优势和得天独厚的地理条件</w:t>
      </w:r>
      <w:r>
        <w:rPr>
          <w:rFonts w:hint="eastAsia" w:ascii="仿宋" w:hAnsi="仿宋" w:eastAsia="仿宋" w:cs="仿宋"/>
          <w:sz w:val="32"/>
          <w:szCs w:val="32"/>
          <w:lang w:eastAsia="zh-CN"/>
        </w:rPr>
        <w:t>，</w:t>
      </w:r>
      <w:r>
        <w:rPr>
          <w:rFonts w:hint="eastAsia" w:ascii="仿宋" w:hAnsi="仿宋" w:eastAsia="仿宋" w:cs="仿宋"/>
          <w:sz w:val="32"/>
          <w:szCs w:val="32"/>
        </w:rPr>
        <w:t>加强与上级部门的沟通对接</w:t>
      </w:r>
      <w:r>
        <w:rPr>
          <w:rFonts w:hint="eastAsia" w:ascii="仿宋" w:hAnsi="仿宋" w:eastAsia="仿宋" w:cs="仿宋"/>
          <w:sz w:val="32"/>
          <w:szCs w:val="32"/>
          <w:lang w:eastAsia="zh-CN"/>
        </w:rPr>
        <w:t>，</w:t>
      </w:r>
      <w:r>
        <w:rPr>
          <w:rFonts w:hint="eastAsia" w:ascii="仿宋" w:hAnsi="仿宋" w:eastAsia="仿宋" w:cs="仿宋"/>
          <w:sz w:val="32"/>
          <w:szCs w:val="32"/>
        </w:rPr>
        <w:t>重点争取农田水利、道路交通等受益面广、牵动性大的重点项目</w:t>
      </w:r>
      <w:r>
        <w:rPr>
          <w:rFonts w:hint="eastAsia" w:ascii="仿宋" w:hAnsi="仿宋" w:eastAsia="仿宋" w:cs="仿宋"/>
          <w:sz w:val="32"/>
          <w:szCs w:val="32"/>
          <w:lang w:eastAsia="zh-CN"/>
        </w:rPr>
        <w:t>，</w:t>
      </w:r>
      <w:r>
        <w:rPr>
          <w:rFonts w:hint="eastAsia" w:ascii="仿宋" w:hAnsi="仿宋" w:eastAsia="仿宋" w:cs="仿宋"/>
          <w:sz w:val="32"/>
          <w:szCs w:val="32"/>
        </w:rPr>
        <w:t>为我镇美丽乡村建设奠定坚强的项目支撑。一是持续实施大吕、小吕、墙下、姚村等</w:t>
      </w:r>
      <w:r>
        <w:rPr>
          <w:rFonts w:hint="eastAsia" w:ascii="仿宋" w:hAnsi="仿宋" w:eastAsia="仿宋" w:cs="仿宋"/>
          <w:sz w:val="32"/>
          <w:szCs w:val="32"/>
          <w:lang w:val="en-US" w:eastAsia="zh-CN"/>
        </w:rPr>
        <w:t>6个村的</w:t>
      </w:r>
      <w:r>
        <w:rPr>
          <w:rFonts w:hint="eastAsia" w:ascii="仿宋" w:hAnsi="仿宋" w:eastAsia="仿宋" w:cs="仿宋"/>
          <w:sz w:val="32"/>
          <w:szCs w:val="32"/>
        </w:rPr>
        <w:t>美丽乡村集中连片项目提升工程。二是争取交通部门支持</w:t>
      </w:r>
      <w:r>
        <w:rPr>
          <w:rFonts w:hint="eastAsia" w:ascii="仿宋" w:hAnsi="仿宋" w:eastAsia="仿宋" w:cs="仿宋"/>
          <w:sz w:val="32"/>
          <w:szCs w:val="32"/>
          <w:lang w:eastAsia="zh-CN"/>
        </w:rPr>
        <w:t>，</w:t>
      </w:r>
      <w:r>
        <w:rPr>
          <w:rFonts w:hint="eastAsia" w:ascii="仿宋" w:hAnsi="仿宋" w:eastAsia="仿宋" w:cs="仿宋"/>
          <w:sz w:val="32"/>
          <w:szCs w:val="32"/>
        </w:rPr>
        <w:t>围绕特色产业、乡村旅游等规划硬化道路35公里</w:t>
      </w:r>
      <w:r>
        <w:rPr>
          <w:rFonts w:hint="eastAsia" w:ascii="仿宋" w:hAnsi="仿宋" w:eastAsia="仿宋" w:cs="仿宋"/>
          <w:sz w:val="32"/>
          <w:szCs w:val="32"/>
          <w:lang w:eastAsia="zh-CN"/>
        </w:rPr>
        <w:t>，</w:t>
      </w:r>
      <w:r>
        <w:rPr>
          <w:rFonts w:hint="eastAsia" w:ascii="仿宋" w:hAnsi="仿宋" w:eastAsia="仿宋" w:cs="仿宋"/>
          <w:sz w:val="32"/>
          <w:szCs w:val="32"/>
        </w:rPr>
        <w:t>覆盖15个行政村。三是实施</w:t>
      </w:r>
      <w:r>
        <w:rPr>
          <w:rFonts w:hint="eastAsia" w:ascii="仿宋" w:hAnsi="仿宋" w:eastAsia="仿宋" w:cs="仿宋"/>
          <w:sz w:val="32"/>
          <w:szCs w:val="32"/>
          <w:lang w:eastAsia="zh-CN"/>
        </w:rPr>
        <w:t>改</w:t>
      </w:r>
      <w:r>
        <w:rPr>
          <w:rFonts w:hint="eastAsia" w:ascii="仿宋" w:hAnsi="仿宋" w:eastAsia="仿宋" w:cs="仿宋"/>
          <w:sz w:val="32"/>
          <w:szCs w:val="32"/>
        </w:rPr>
        <w:t>水、改气、改电、改厕全覆盖。四是开展集镇治理专项整治和公共空间改造提升工程。清理疏导集市占道经营、摆摊设点行为</w:t>
      </w:r>
      <w:r>
        <w:rPr>
          <w:rFonts w:hint="eastAsia" w:ascii="仿宋" w:hAnsi="仿宋" w:eastAsia="仿宋" w:cs="仿宋"/>
          <w:sz w:val="32"/>
          <w:szCs w:val="32"/>
          <w:lang w:eastAsia="zh-CN"/>
        </w:rPr>
        <w:t>，</w:t>
      </w:r>
      <w:r>
        <w:rPr>
          <w:rFonts w:hint="eastAsia" w:ascii="仿宋" w:hAnsi="仿宋" w:eastAsia="仿宋" w:cs="仿宋"/>
          <w:sz w:val="32"/>
          <w:szCs w:val="32"/>
        </w:rPr>
        <w:t>严厉打击乱搭乱建、乱停乱放、乱贴乱画等行为</w:t>
      </w:r>
      <w:r>
        <w:rPr>
          <w:rFonts w:hint="eastAsia" w:ascii="仿宋" w:hAnsi="仿宋" w:eastAsia="仿宋" w:cs="仿宋"/>
          <w:sz w:val="32"/>
          <w:szCs w:val="32"/>
          <w:lang w:eastAsia="zh-CN"/>
        </w:rPr>
        <w:t>，</w:t>
      </w:r>
      <w:r>
        <w:rPr>
          <w:rFonts w:hint="eastAsia" w:ascii="仿宋" w:hAnsi="仿宋" w:eastAsia="仿宋" w:cs="仿宋"/>
          <w:sz w:val="32"/>
          <w:szCs w:val="32"/>
        </w:rPr>
        <w:t>消除马路市场</w:t>
      </w:r>
      <w:r>
        <w:rPr>
          <w:rFonts w:hint="eastAsia" w:ascii="仿宋" w:hAnsi="仿宋" w:eastAsia="仿宋" w:cs="仿宋"/>
          <w:sz w:val="32"/>
          <w:szCs w:val="32"/>
          <w:lang w:eastAsia="zh-CN"/>
        </w:rPr>
        <w:t>，</w:t>
      </w:r>
      <w:r>
        <w:rPr>
          <w:rFonts w:hint="eastAsia" w:ascii="仿宋" w:hAnsi="仿宋" w:eastAsia="仿宋" w:cs="仿宋"/>
          <w:sz w:val="32"/>
          <w:szCs w:val="32"/>
        </w:rPr>
        <w:t>排除安全隐患。同时</w:t>
      </w:r>
      <w:r>
        <w:rPr>
          <w:rFonts w:hint="eastAsia" w:ascii="仿宋" w:hAnsi="仿宋" w:eastAsia="仿宋" w:cs="仿宋"/>
          <w:sz w:val="32"/>
          <w:szCs w:val="32"/>
          <w:lang w:eastAsia="zh-CN"/>
        </w:rPr>
        <w:t>，</w:t>
      </w:r>
      <w:r>
        <w:rPr>
          <w:rFonts w:hint="eastAsia" w:ascii="仿宋" w:hAnsi="仿宋" w:eastAsia="仿宋" w:cs="仿宋"/>
          <w:sz w:val="32"/>
          <w:szCs w:val="32"/>
        </w:rPr>
        <w:t>全力推进镇区主街道改造提升</w:t>
      </w:r>
      <w:r>
        <w:rPr>
          <w:rFonts w:hint="eastAsia" w:ascii="仿宋" w:hAnsi="仿宋" w:eastAsia="仿宋" w:cs="仿宋"/>
          <w:sz w:val="32"/>
          <w:szCs w:val="32"/>
          <w:lang w:eastAsia="zh-CN"/>
        </w:rPr>
        <w:t>，</w:t>
      </w:r>
      <w:r>
        <w:rPr>
          <w:rFonts w:hint="eastAsia" w:ascii="仿宋" w:hAnsi="仿宋" w:eastAsia="仿宋" w:cs="仿宋"/>
          <w:sz w:val="32"/>
          <w:szCs w:val="32"/>
        </w:rPr>
        <w:t>重点整治危旧房屋、违章建筑</w:t>
      </w:r>
      <w:r>
        <w:rPr>
          <w:rFonts w:hint="eastAsia" w:ascii="仿宋" w:hAnsi="仿宋" w:eastAsia="仿宋" w:cs="仿宋"/>
          <w:sz w:val="32"/>
          <w:szCs w:val="32"/>
          <w:lang w:eastAsia="zh-CN"/>
        </w:rPr>
        <w:t>，</w:t>
      </w:r>
      <w:r>
        <w:rPr>
          <w:rFonts w:hint="eastAsia" w:ascii="仿宋" w:hAnsi="仿宋" w:eastAsia="仿宋" w:cs="仿宋"/>
          <w:sz w:val="32"/>
          <w:szCs w:val="32"/>
        </w:rPr>
        <w:t>拉大骨架</w:t>
      </w:r>
      <w:r>
        <w:rPr>
          <w:rFonts w:hint="eastAsia" w:ascii="仿宋" w:hAnsi="仿宋" w:eastAsia="仿宋" w:cs="仿宋"/>
          <w:sz w:val="32"/>
          <w:szCs w:val="32"/>
          <w:lang w:eastAsia="zh-CN"/>
        </w:rPr>
        <w:t>，</w:t>
      </w:r>
      <w:r>
        <w:rPr>
          <w:rFonts w:hint="eastAsia" w:ascii="仿宋" w:hAnsi="仿宋" w:eastAsia="仿宋" w:cs="仿宋"/>
          <w:sz w:val="32"/>
          <w:szCs w:val="32"/>
        </w:rPr>
        <w:t>扩大镇区承载力</w:t>
      </w:r>
      <w:r>
        <w:rPr>
          <w:rFonts w:hint="eastAsia" w:ascii="仿宋" w:hAnsi="仿宋" w:eastAsia="仿宋" w:cs="仿宋"/>
          <w:sz w:val="32"/>
          <w:szCs w:val="32"/>
          <w:lang w:eastAsia="zh-CN"/>
        </w:rPr>
        <w:t>，</w:t>
      </w:r>
      <w:r>
        <w:rPr>
          <w:rFonts w:hint="eastAsia" w:ascii="仿宋" w:hAnsi="仿宋" w:eastAsia="仿宋" w:cs="仿宋"/>
          <w:sz w:val="32"/>
          <w:szCs w:val="32"/>
        </w:rPr>
        <w:t>提升城镇品味</w:t>
      </w:r>
      <w:r>
        <w:rPr>
          <w:rFonts w:hint="eastAsia" w:ascii="仿宋" w:hAnsi="仿宋" w:eastAsia="仿宋" w:cs="仿宋"/>
          <w:sz w:val="32"/>
          <w:szCs w:val="32"/>
          <w:lang w:eastAsia="zh-CN"/>
        </w:rPr>
        <w:t>，</w:t>
      </w:r>
      <w:r>
        <w:rPr>
          <w:rFonts w:hint="eastAsia" w:ascii="仿宋" w:hAnsi="仿宋" w:eastAsia="仿宋" w:cs="仿宋"/>
          <w:sz w:val="32"/>
          <w:szCs w:val="32"/>
        </w:rPr>
        <w:t>将镇区建设成为独具</w:t>
      </w:r>
      <w:r>
        <w:rPr>
          <w:rFonts w:hint="eastAsia" w:ascii="仿宋" w:hAnsi="仿宋" w:eastAsia="仿宋" w:cs="仿宋"/>
          <w:sz w:val="32"/>
          <w:szCs w:val="32"/>
          <w:lang w:eastAsia="zh-CN"/>
        </w:rPr>
        <w:t>裴</w:t>
      </w:r>
      <w:r>
        <w:rPr>
          <w:rFonts w:hint="eastAsia" w:ascii="仿宋" w:hAnsi="仿宋" w:eastAsia="仿宋" w:cs="仿宋"/>
          <w:sz w:val="32"/>
          <w:szCs w:val="32"/>
        </w:rPr>
        <w:t>介文化特色和历史古韵的特色示范街道。</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（二）做强特色产业</w:t>
      </w:r>
      <w:r>
        <w:rPr>
          <w:rFonts w:hint="eastAsia" w:ascii="楷体" w:hAnsi="楷体" w:eastAsia="楷体" w:cs="楷体"/>
          <w:b/>
          <w:bCs/>
          <w:sz w:val="32"/>
          <w:szCs w:val="32"/>
          <w:lang w:eastAsia="zh-CN"/>
        </w:rPr>
        <w:t>。</w:t>
      </w:r>
      <w:r>
        <w:rPr>
          <w:rFonts w:hint="eastAsia" w:ascii="仿宋" w:hAnsi="仿宋" w:eastAsia="仿宋" w:cs="仿宋"/>
          <w:sz w:val="32"/>
          <w:szCs w:val="32"/>
          <w:lang w:eastAsia="zh-CN"/>
        </w:rPr>
        <w:t>坚持把产业发展作为我镇夯实发展基础，壮大经济总量，增强发展动能的根本举措，坚持在稳定中求发展，在发展中求突破，利</w:t>
      </w:r>
      <w:r>
        <w:rPr>
          <w:rFonts w:hint="eastAsia" w:ascii="仿宋" w:hAnsi="仿宋" w:eastAsia="仿宋" w:cs="仿宋"/>
          <w:sz w:val="32"/>
          <w:szCs w:val="32"/>
        </w:rPr>
        <w:t>用我镇区位优势愈发凸显和产</w:t>
      </w:r>
      <w:r>
        <w:rPr>
          <w:rFonts w:hint="eastAsia" w:ascii="仿宋" w:hAnsi="仿宋" w:eastAsia="仿宋" w:cs="仿宋"/>
          <w:sz w:val="32"/>
          <w:szCs w:val="32"/>
          <w:lang w:eastAsia="zh-CN"/>
        </w:rPr>
        <w:t>业</w:t>
      </w:r>
      <w:r>
        <w:rPr>
          <w:rFonts w:hint="eastAsia" w:ascii="仿宋" w:hAnsi="仿宋" w:eastAsia="仿宋" w:cs="仿宋"/>
          <w:sz w:val="32"/>
          <w:szCs w:val="32"/>
        </w:rPr>
        <w:t>基础</w:t>
      </w:r>
      <w:r>
        <w:rPr>
          <w:rFonts w:hint="eastAsia" w:ascii="仿宋" w:hAnsi="仿宋" w:eastAsia="仿宋" w:cs="仿宋"/>
          <w:sz w:val="32"/>
          <w:szCs w:val="32"/>
          <w:lang w:eastAsia="zh-CN"/>
        </w:rPr>
        <w:t>更加夯实</w:t>
      </w:r>
      <w:r>
        <w:rPr>
          <w:rFonts w:hint="eastAsia" w:ascii="仿宋" w:hAnsi="仿宋" w:eastAsia="仿宋" w:cs="仿宋"/>
          <w:sz w:val="32"/>
          <w:szCs w:val="32"/>
        </w:rPr>
        <w:t>的有利因素，因地制宜，全力打造“一园两</w:t>
      </w:r>
      <w:r>
        <w:rPr>
          <w:rFonts w:hint="eastAsia" w:ascii="仿宋" w:hAnsi="仿宋" w:eastAsia="仿宋" w:cs="仿宋"/>
          <w:sz w:val="32"/>
          <w:szCs w:val="32"/>
          <w:lang w:eastAsia="zh-CN"/>
        </w:rPr>
        <w:t>区</w:t>
      </w:r>
      <w:r>
        <w:rPr>
          <w:rFonts w:hint="eastAsia" w:ascii="仿宋" w:hAnsi="仿宋" w:eastAsia="仿宋" w:cs="仿宋"/>
          <w:sz w:val="32"/>
          <w:szCs w:val="32"/>
        </w:rPr>
        <w:t>三基地</w:t>
      </w:r>
      <w:r>
        <w:rPr>
          <w:rFonts w:hint="eastAsia" w:ascii="仿宋" w:hAnsi="仿宋" w:eastAsia="仿宋" w:cs="仿宋"/>
          <w:sz w:val="32"/>
          <w:szCs w:val="32"/>
          <w:lang w:eastAsia="zh-CN"/>
        </w:rPr>
        <w:t>”总体布局：</w:t>
      </w:r>
      <w:r>
        <w:rPr>
          <w:rFonts w:hint="eastAsia" w:ascii="仿宋" w:hAnsi="仿宋" w:eastAsia="仿宋" w:cs="仿宋"/>
          <w:b/>
          <w:bCs/>
          <w:sz w:val="32"/>
          <w:szCs w:val="32"/>
          <w:lang w:eastAsia="zh-CN"/>
        </w:rPr>
        <w:t>“</w:t>
      </w:r>
      <w:r>
        <w:rPr>
          <w:rFonts w:hint="eastAsia" w:ascii="仿宋" w:hAnsi="仿宋" w:eastAsia="仿宋" w:cs="仿宋"/>
          <w:b/>
          <w:bCs/>
          <w:sz w:val="32"/>
          <w:szCs w:val="32"/>
        </w:rPr>
        <w:t>一园</w:t>
      </w:r>
      <w:r>
        <w:rPr>
          <w:rFonts w:hint="eastAsia" w:ascii="仿宋" w:hAnsi="仿宋" w:eastAsia="仿宋" w:cs="仿宋"/>
          <w:b/>
          <w:bCs/>
          <w:sz w:val="32"/>
          <w:szCs w:val="32"/>
          <w:lang w:eastAsia="zh-CN"/>
        </w:rPr>
        <w:t>”</w:t>
      </w:r>
      <w:r>
        <w:rPr>
          <w:rFonts w:hint="eastAsia" w:ascii="仿宋" w:hAnsi="仿宋" w:eastAsia="仿宋" w:cs="仿宋"/>
          <w:sz w:val="32"/>
          <w:szCs w:val="32"/>
        </w:rPr>
        <w:t>即以</w:t>
      </w:r>
      <w:r>
        <w:rPr>
          <w:rFonts w:hint="eastAsia" w:ascii="仿宋" w:hAnsi="仿宋" w:eastAsia="仿宋" w:cs="仿宋"/>
          <w:sz w:val="32"/>
          <w:szCs w:val="32"/>
          <w:lang w:eastAsia="zh-CN"/>
        </w:rPr>
        <w:t>介</w:t>
      </w:r>
      <w:r>
        <w:rPr>
          <w:rFonts w:hint="eastAsia" w:ascii="仿宋" w:hAnsi="仿宋" w:eastAsia="仿宋" w:cs="仿宋"/>
          <w:sz w:val="32"/>
          <w:szCs w:val="32"/>
        </w:rPr>
        <w:t>子推陵园为中心，建立忠孝文</w:t>
      </w:r>
      <w:r>
        <w:rPr>
          <w:rFonts w:hint="eastAsia" w:ascii="仿宋" w:hAnsi="仿宋" w:eastAsia="仿宋" w:cs="仿宋"/>
          <w:sz w:val="32"/>
          <w:szCs w:val="32"/>
          <w:lang w:eastAsia="zh-CN"/>
        </w:rPr>
        <w:t>化</w:t>
      </w:r>
      <w:r>
        <w:rPr>
          <w:rFonts w:hint="eastAsia" w:ascii="仿宋" w:hAnsi="仿宋" w:eastAsia="仿宋" w:cs="仿宋"/>
          <w:sz w:val="32"/>
          <w:szCs w:val="32"/>
        </w:rPr>
        <w:t>产业园：</w:t>
      </w:r>
      <w:r>
        <w:rPr>
          <w:rFonts w:hint="eastAsia" w:ascii="仿宋" w:hAnsi="仿宋" w:eastAsia="仿宋" w:cs="仿宋"/>
          <w:b/>
          <w:bCs/>
          <w:sz w:val="32"/>
          <w:szCs w:val="32"/>
        </w:rPr>
        <w:t>“两区”</w:t>
      </w:r>
      <w:r>
        <w:rPr>
          <w:rFonts w:hint="eastAsia" w:ascii="仿宋" w:hAnsi="仿宋" w:eastAsia="仿宋" w:cs="仿宋"/>
          <w:sz w:val="32"/>
          <w:szCs w:val="32"/>
        </w:rPr>
        <w:t>即以209国道以南6000亩绿色建筑产</w:t>
      </w:r>
      <w:r>
        <w:rPr>
          <w:rFonts w:hint="eastAsia" w:ascii="仿宋" w:hAnsi="仿宋" w:eastAsia="仿宋" w:cs="仿宋"/>
          <w:sz w:val="32"/>
          <w:szCs w:val="32"/>
          <w:lang w:eastAsia="zh-CN"/>
        </w:rPr>
        <w:t>业园区</w:t>
      </w:r>
      <w:r>
        <w:rPr>
          <w:rFonts w:hint="eastAsia" w:ascii="仿宋" w:hAnsi="仿宋" w:eastAsia="仿宋" w:cs="仿宋"/>
          <w:sz w:val="32"/>
          <w:szCs w:val="32"/>
        </w:rPr>
        <w:t>，209国道以北夏县“六新”产业集聚区</w:t>
      </w:r>
      <w:r>
        <w:rPr>
          <w:rFonts w:hint="eastAsia" w:ascii="仿宋" w:hAnsi="仿宋" w:eastAsia="仿宋" w:cs="仿宋"/>
          <w:sz w:val="32"/>
          <w:szCs w:val="32"/>
          <w:lang w:eastAsia="zh-CN"/>
        </w:rPr>
        <w:t>；</w:t>
      </w:r>
      <w:r>
        <w:rPr>
          <w:rFonts w:hint="eastAsia" w:ascii="仿宋" w:hAnsi="仿宋" w:eastAsia="仿宋" w:cs="仿宋"/>
          <w:sz w:val="32"/>
          <w:szCs w:val="32"/>
        </w:rPr>
        <w:t>通过3-5年努力</w:t>
      </w:r>
      <w:r>
        <w:rPr>
          <w:rFonts w:hint="eastAsia" w:ascii="仿宋" w:hAnsi="仿宋" w:eastAsia="仿宋" w:cs="仿宋"/>
          <w:sz w:val="32"/>
          <w:szCs w:val="32"/>
          <w:lang w:eastAsia="zh-CN"/>
        </w:rPr>
        <w:t>，</w:t>
      </w:r>
      <w:r>
        <w:rPr>
          <w:rFonts w:hint="eastAsia" w:ascii="仿宋" w:hAnsi="仿宋" w:eastAsia="仿宋" w:cs="仿宋"/>
          <w:sz w:val="32"/>
          <w:szCs w:val="32"/>
        </w:rPr>
        <w:t>力争形成一批优势企业为核心</w:t>
      </w:r>
      <w:r>
        <w:rPr>
          <w:rFonts w:hint="eastAsia" w:ascii="仿宋" w:hAnsi="仿宋" w:eastAsia="仿宋" w:cs="仿宋"/>
          <w:sz w:val="32"/>
          <w:szCs w:val="32"/>
          <w:lang w:eastAsia="zh-CN"/>
        </w:rPr>
        <w:t>，</w:t>
      </w:r>
      <w:r>
        <w:rPr>
          <w:rFonts w:hint="eastAsia" w:ascii="仿宋" w:hAnsi="仿宋" w:eastAsia="仿宋" w:cs="仿宋"/>
          <w:sz w:val="32"/>
          <w:szCs w:val="32"/>
        </w:rPr>
        <w:t>涵盖全产业链的装配式建筑产业集群。</w:t>
      </w:r>
      <w:r>
        <w:rPr>
          <w:rFonts w:hint="eastAsia" w:ascii="仿宋" w:hAnsi="仿宋" w:eastAsia="仿宋" w:cs="仿宋"/>
          <w:b/>
          <w:bCs/>
          <w:sz w:val="32"/>
          <w:szCs w:val="32"/>
        </w:rPr>
        <w:t>“三基地”</w:t>
      </w:r>
      <w:r>
        <w:rPr>
          <w:rFonts w:hint="eastAsia" w:ascii="仿宋" w:hAnsi="仿宋" w:eastAsia="仿宋" w:cs="仿宋"/>
          <w:sz w:val="32"/>
          <w:szCs w:val="32"/>
        </w:rPr>
        <w:t>即</w:t>
      </w:r>
      <w:r>
        <w:rPr>
          <w:rFonts w:hint="eastAsia" w:ascii="仿宋" w:hAnsi="仿宋" w:eastAsia="仿宋" w:cs="仿宋"/>
          <w:sz w:val="32"/>
          <w:szCs w:val="32"/>
          <w:lang w:eastAsia="zh-CN"/>
        </w:rPr>
        <w:t>：</w:t>
      </w:r>
      <w:r>
        <w:rPr>
          <w:rFonts w:hint="eastAsia" w:ascii="仿宋" w:hAnsi="仿宋" w:eastAsia="仿宋" w:cs="仿宋"/>
          <w:sz w:val="32"/>
          <w:szCs w:val="32"/>
        </w:rPr>
        <w:t>一是以鲁因为中心</w:t>
      </w:r>
      <w:r>
        <w:rPr>
          <w:rFonts w:hint="eastAsia" w:ascii="仿宋" w:hAnsi="仿宋" w:eastAsia="仿宋" w:cs="仿宋"/>
          <w:sz w:val="32"/>
          <w:szCs w:val="32"/>
          <w:lang w:eastAsia="zh-CN"/>
        </w:rPr>
        <w:t>，</w:t>
      </w:r>
      <w:r>
        <w:rPr>
          <w:rFonts w:hint="eastAsia" w:ascii="仿宋" w:hAnsi="仿宋" w:eastAsia="仿宋" w:cs="仿宋"/>
          <w:sz w:val="32"/>
          <w:szCs w:val="32"/>
        </w:rPr>
        <w:t>对镇西</w:t>
      </w:r>
      <w:r>
        <w:rPr>
          <w:rFonts w:hint="eastAsia" w:ascii="仿宋" w:hAnsi="仿宋" w:eastAsia="仿宋" w:cs="仿宋"/>
          <w:sz w:val="32"/>
          <w:szCs w:val="32"/>
          <w:lang w:eastAsia="zh-CN"/>
        </w:rPr>
        <w:t>“</w:t>
      </w:r>
      <w:r>
        <w:rPr>
          <w:rFonts w:hint="eastAsia" w:ascii="仿宋" w:hAnsi="仿宋" w:eastAsia="仿宋" w:cs="仿宋"/>
          <w:sz w:val="32"/>
          <w:szCs w:val="32"/>
        </w:rPr>
        <w:t>万亩红枣</w:t>
      </w:r>
      <w:r>
        <w:rPr>
          <w:rFonts w:hint="eastAsia" w:ascii="仿宋" w:hAnsi="仿宋" w:eastAsia="仿宋" w:cs="仿宋"/>
          <w:sz w:val="32"/>
          <w:szCs w:val="32"/>
          <w:lang w:eastAsia="zh-CN"/>
        </w:rPr>
        <w:t>”</w:t>
      </w:r>
      <w:r>
        <w:rPr>
          <w:rFonts w:hint="eastAsia" w:ascii="仿宋" w:hAnsi="仿宋" w:eastAsia="仿宋" w:cs="仿宋"/>
          <w:sz w:val="32"/>
          <w:szCs w:val="32"/>
        </w:rPr>
        <w:t>种植产业园进行提质扩规增效</w:t>
      </w:r>
      <w:r>
        <w:rPr>
          <w:rFonts w:hint="eastAsia" w:ascii="仿宋" w:hAnsi="仿宋" w:eastAsia="仿宋" w:cs="仿宋"/>
          <w:sz w:val="32"/>
          <w:szCs w:val="32"/>
          <w:lang w:eastAsia="zh-CN"/>
        </w:rPr>
        <w:t>，</w:t>
      </w:r>
      <w:r>
        <w:rPr>
          <w:rFonts w:hint="eastAsia" w:ascii="仿宋" w:hAnsi="仿宋" w:eastAsia="仿宋" w:cs="仿宋"/>
          <w:sz w:val="32"/>
          <w:szCs w:val="32"/>
        </w:rPr>
        <w:t>打造集优质红枣种植加工、乡村旅游、生态宜居为一体的生态园艺农业田园综合体。二是以师村、大吕村为中心</w:t>
      </w:r>
      <w:r>
        <w:rPr>
          <w:rFonts w:hint="eastAsia" w:ascii="仿宋" w:hAnsi="仿宋" w:eastAsia="仿宋" w:cs="仿宋"/>
          <w:sz w:val="32"/>
          <w:szCs w:val="32"/>
          <w:lang w:eastAsia="zh-CN"/>
        </w:rPr>
        <w:t>，</w:t>
      </w:r>
      <w:r>
        <w:rPr>
          <w:rFonts w:hint="eastAsia" w:ascii="仿宋" w:hAnsi="仿宋" w:eastAsia="仿宋" w:cs="仿宋"/>
          <w:sz w:val="32"/>
          <w:szCs w:val="32"/>
        </w:rPr>
        <w:t>全力打造</w:t>
      </w:r>
      <w:r>
        <w:rPr>
          <w:rFonts w:hint="eastAsia" w:ascii="仿宋" w:hAnsi="仿宋" w:eastAsia="仿宋" w:cs="仿宋"/>
          <w:sz w:val="32"/>
          <w:szCs w:val="32"/>
          <w:lang w:eastAsia="zh-CN"/>
        </w:rPr>
        <w:t>“</w:t>
      </w:r>
      <w:r>
        <w:rPr>
          <w:rFonts w:hint="eastAsia" w:ascii="仿宋" w:hAnsi="仿宋" w:eastAsia="仿宋" w:cs="仿宋"/>
          <w:sz w:val="32"/>
          <w:szCs w:val="32"/>
        </w:rPr>
        <w:t>万亩葡萄</w:t>
      </w:r>
      <w:r>
        <w:rPr>
          <w:rFonts w:hint="eastAsia" w:ascii="仿宋" w:hAnsi="仿宋" w:eastAsia="仿宋" w:cs="仿宋"/>
          <w:sz w:val="32"/>
          <w:szCs w:val="32"/>
          <w:lang w:eastAsia="zh-CN"/>
        </w:rPr>
        <w:t>”</w:t>
      </w:r>
      <w:r>
        <w:rPr>
          <w:rFonts w:hint="eastAsia" w:ascii="仿宋" w:hAnsi="仿宋" w:eastAsia="仿宋" w:cs="仿宋"/>
          <w:sz w:val="32"/>
          <w:szCs w:val="32"/>
        </w:rPr>
        <w:t>种植产业园</w:t>
      </w:r>
      <w:r>
        <w:rPr>
          <w:rFonts w:hint="eastAsia" w:ascii="仿宋" w:hAnsi="仿宋" w:eastAsia="仿宋" w:cs="仿宋"/>
          <w:sz w:val="32"/>
          <w:szCs w:val="32"/>
          <w:lang w:eastAsia="zh-CN"/>
        </w:rPr>
        <w:t>，</w:t>
      </w:r>
      <w:r>
        <w:rPr>
          <w:rFonts w:hint="eastAsia" w:ascii="仿宋" w:hAnsi="仿宋" w:eastAsia="仿宋" w:cs="仿宋"/>
          <w:sz w:val="32"/>
          <w:szCs w:val="32"/>
        </w:rPr>
        <w:t>进行深加工</w:t>
      </w:r>
      <w:r>
        <w:rPr>
          <w:rFonts w:hint="eastAsia" w:ascii="仿宋" w:hAnsi="仿宋" w:eastAsia="仿宋" w:cs="仿宋"/>
          <w:sz w:val="32"/>
          <w:szCs w:val="32"/>
          <w:lang w:eastAsia="zh-CN"/>
        </w:rPr>
        <w:t>，</w:t>
      </w:r>
      <w:r>
        <w:rPr>
          <w:rFonts w:hint="eastAsia" w:ascii="仿宋" w:hAnsi="仿宋" w:eastAsia="仿宋" w:cs="仿宋"/>
          <w:sz w:val="32"/>
          <w:szCs w:val="32"/>
        </w:rPr>
        <w:t>延伸产业链</w:t>
      </w:r>
      <w:r>
        <w:rPr>
          <w:rFonts w:hint="eastAsia" w:ascii="仿宋" w:hAnsi="仿宋" w:eastAsia="仿宋" w:cs="仿宋"/>
          <w:sz w:val="32"/>
          <w:szCs w:val="32"/>
          <w:lang w:eastAsia="zh-CN"/>
        </w:rPr>
        <w:t>，</w:t>
      </w:r>
      <w:r>
        <w:rPr>
          <w:rFonts w:hint="eastAsia" w:ascii="仿宋" w:hAnsi="仿宋" w:eastAsia="仿宋" w:cs="仿宋"/>
          <w:sz w:val="32"/>
          <w:szCs w:val="32"/>
        </w:rPr>
        <w:t>增加附加值。三是以四辛庄、朱吕村为主</w:t>
      </w:r>
      <w:r>
        <w:rPr>
          <w:rFonts w:hint="eastAsia" w:ascii="仿宋" w:hAnsi="仿宋" w:eastAsia="仿宋" w:cs="仿宋"/>
          <w:sz w:val="32"/>
          <w:szCs w:val="32"/>
          <w:lang w:eastAsia="zh-CN"/>
        </w:rPr>
        <w:t>，</w:t>
      </w:r>
      <w:r>
        <w:rPr>
          <w:rFonts w:hint="eastAsia" w:ascii="仿宋" w:hAnsi="仿宋" w:eastAsia="仿宋" w:cs="仿宋"/>
          <w:sz w:val="32"/>
          <w:szCs w:val="32"/>
        </w:rPr>
        <w:t>建立对现有</w:t>
      </w:r>
      <w:r>
        <w:rPr>
          <w:rFonts w:hint="eastAsia" w:ascii="仿宋" w:hAnsi="仿宋" w:eastAsia="仿宋" w:cs="仿宋"/>
          <w:sz w:val="32"/>
          <w:szCs w:val="32"/>
          <w:lang w:eastAsia="zh-CN"/>
        </w:rPr>
        <w:t>“</w:t>
      </w:r>
      <w:r>
        <w:rPr>
          <w:rFonts w:hint="eastAsia" w:ascii="仿宋" w:hAnsi="仿宋" w:eastAsia="仿宋" w:cs="仿宋"/>
          <w:sz w:val="32"/>
          <w:szCs w:val="32"/>
        </w:rPr>
        <w:t>蔬菜种植</w:t>
      </w:r>
      <w:r>
        <w:rPr>
          <w:rFonts w:hint="eastAsia" w:ascii="仿宋" w:hAnsi="仿宋" w:eastAsia="仿宋" w:cs="仿宋"/>
          <w:sz w:val="32"/>
          <w:szCs w:val="32"/>
          <w:lang w:eastAsia="zh-CN"/>
        </w:rPr>
        <w:t>”</w:t>
      </w:r>
      <w:r>
        <w:rPr>
          <w:rFonts w:hint="eastAsia" w:ascii="仿宋" w:hAnsi="仿宋" w:eastAsia="仿宋" w:cs="仿宋"/>
          <w:sz w:val="32"/>
          <w:szCs w:val="32"/>
        </w:rPr>
        <w:t>基地进行提质增效</w:t>
      </w:r>
      <w:r>
        <w:rPr>
          <w:rFonts w:hint="eastAsia" w:ascii="仿宋" w:hAnsi="仿宋" w:eastAsia="仿宋" w:cs="仿宋"/>
          <w:sz w:val="32"/>
          <w:szCs w:val="32"/>
          <w:lang w:eastAsia="zh-CN"/>
        </w:rPr>
        <w:t>，</w:t>
      </w:r>
      <w:r>
        <w:rPr>
          <w:rFonts w:hint="eastAsia" w:ascii="仿宋" w:hAnsi="仿宋" w:eastAsia="仿宋" w:cs="仿宋"/>
          <w:sz w:val="32"/>
          <w:szCs w:val="32"/>
        </w:rPr>
        <w:t>推广有机蔬菜种植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打造特色品牌，</w:t>
      </w:r>
      <w:r>
        <w:rPr>
          <w:rFonts w:hint="eastAsia" w:ascii="仿宋" w:hAnsi="仿宋" w:eastAsia="仿宋" w:cs="仿宋"/>
          <w:sz w:val="32"/>
          <w:szCs w:val="32"/>
        </w:rPr>
        <w:t>进行精深加工。</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丰富文化内涵</w:t>
      </w:r>
      <w:r>
        <w:rPr>
          <w:rFonts w:hint="eastAsia" w:ascii="楷体" w:hAnsi="楷体" w:eastAsia="楷体" w:cs="楷体"/>
          <w:b/>
          <w:bCs/>
          <w:sz w:val="32"/>
          <w:szCs w:val="32"/>
          <w:lang w:eastAsia="zh-CN"/>
        </w:rPr>
        <w:t>。</w:t>
      </w:r>
      <w:r>
        <w:rPr>
          <w:rFonts w:hint="eastAsia" w:ascii="仿宋" w:hAnsi="仿宋" w:eastAsia="仿宋" w:cs="仿宋"/>
          <w:sz w:val="32"/>
          <w:szCs w:val="32"/>
        </w:rPr>
        <w:t>一是争取文旅局支持</w:t>
      </w:r>
      <w:r>
        <w:rPr>
          <w:rFonts w:hint="eastAsia" w:ascii="仿宋" w:hAnsi="仿宋" w:eastAsia="仿宋" w:cs="仿宋"/>
          <w:sz w:val="32"/>
          <w:szCs w:val="32"/>
          <w:lang w:eastAsia="zh-CN"/>
        </w:rPr>
        <w:t>，</w:t>
      </w:r>
      <w:r>
        <w:rPr>
          <w:rFonts w:hint="eastAsia" w:ascii="仿宋" w:hAnsi="仿宋" w:eastAsia="仿宋" w:cs="仿宋"/>
          <w:sz w:val="32"/>
          <w:szCs w:val="32"/>
        </w:rPr>
        <w:t>吸纳社会资本投入，以</w:t>
      </w:r>
      <w:r>
        <w:rPr>
          <w:rFonts w:hint="eastAsia" w:ascii="仿宋" w:hAnsi="仿宋" w:eastAsia="仿宋" w:cs="仿宋"/>
          <w:sz w:val="32"/>
          <w:szCs w:val="32"/>
          <w:lang w:eastAsia="zh-CN"/>
        </w:rPr>
        <w:t>介</w:t>
      </w:r>
      <w:r>
        <w:rPr>
          <w:rFonts w:hint="eastAsia" w:ascii="仿宋" w:hAnsi="仿宋" w:eastAsia="仿宋" w:cs="仿宋"/>
          <w:sz w:val="32"/>
          <w:szCs w:val="32"/>
        </w:rPr>
        <w:t>子推陵园为载体，实施</w:t>
      </w:r>
      <w:r>
        <w:rPr>
          <w:rFonts w:hint="eastAsia" w:ascii="仿宋" w:hAnsi="仿宋" w:eastAsia="仿宋" w:cs="仿宋"/>
          <w:sz w:val="32"/>
          <w:szCs w:val="32"/>
          <w:lang w:eastAsia="zh-CN"/>
        </w:rPr>
        <w:t>介</w:t>
      </w:r>
      <w:r>
        <w:rPr>
          <w:rFonts w:hint="eastAsia" w:ascii="仿宋" w:hAnsi="仿宋" w:eastAsia="仿宋" w:cs="仿宋"/>
          <w:sz w:val="32"/>
          <w:szCs w:val="32"/>
        </w:rPr>
        <w:t>子推忠孝文化产业园项目</w:t>
      </w:r>
      <w:r>
        <w:rPr>
          <w:rFonts w:hint="eastAsia" w:ascii="仿宋" w:hAnsi="仿宋" w:eastAsia="仿宋" w:cs="仿宋"/>
          <w:sz w:val="32"/>
          <w:szCs w:val="32"/>
          <w:lang w:eastAsia="zh-CN"/>
        </w:rPr>
        <w:t>，</w:t>
      </w:r>
      <w:r>
        <w:rPr>
          <w:rFonts w:hint="eastAsia" w:ascii="仿宋" w:hAnsi="仿宋" w:eastAsia="仿宋" w:cs="仿宋"/>
          <w:sz w:val="32"/>
          <w:szCs w:val="32"/>
        </w:rPr>
        <w:t>建设介子推纪念馆、文化展示区和体验基地</w:t>
      </w:r>
      <w:r>
        <w:rPr>
          <w:rFonts w:hint="eastAsia" w:ascii="仿宋" w:hAnsi="仿宋" w:eastAsia="仿宋" w:cs="仿宋"/>
          <w:sz w:val="32"/>
          <w:szCs w:val="32"/>
          <w:lang w:eastAsia="zh-CN"/>
        </w:rPr>
        <w:t>，</w:t>
      </w:r>
      <w:r>
        <w:rPr>
          <w:rFonts w:hint="eastAsia" w:ascii="仿宋" w:hAnsi="仿宋" w:eastAsia="仿宋" w:cs="仿宋"/>
          <w:sz w:val="32"/>
          <w:szCs w:val="32"/>
        </w:rPr>
        <w:t>全力</w:t>
      </w:r>
      <w:r>
        <w:rPr>
          <w:rFonts w:hint="eastAsia" w:ascii="仿宋" w:hAnsi="仿宋" w:eastAsia="仿宋" w:cs="仿宋"/>
          <w:sz w:val="32"/>
          <w:szCs w:val="32"/>
          <w:lang w:eastAsia="zh-CN"/>
        </w:rPr>
        <w:t>将介公故里打造成华夏忠孝文化的地标，推进介子推文化旅游产业成为夏县乃至运城一张靓丽的文化名片。二是以介子推忠孝文化为核心，以介公路为轴线打造镇区循环道路，配套基础设施及公共服务，全力打造忠孝文化小镇，扩大镇区承载力，丰富文化内涵，提升城镇品味。三是以师村为中心，依托吉林大学考古队在师村考古发现的师村遗址东庄类型聚落，建立考古遗址公园，包括蚕桑文明探索展示、农耕体验展示馆，研学游基地等，将考古遗址公园打造成研究中华民族文明和文化特征的重要基地。文化的生命在于传承创新，文物的价值在于惠及于民，通过打造三大基地，让文化遗产和群众生活相互融合，使文化遗产惠及于民，服务社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(四)建设康养福地。</w:t>
      </w:r>
      <w:r>
        <w:rPr>
          <w:rFonts w:hint="eastAsia" w:ascii="仿宋" w:hAnsi="仿宋" w:eastAsia="仿宋" w:cs="仿宋"/>
          <w:sz w:val="32"/>
          <w:szCs w:val="32"/>
          <w:lang w:eastAsia="zh-CN"/>
        </w:rPr>
        <w:t>依托大运城新花园的特殊区位优势，坚持绿色和康养结合，突出医药养生，发展康养产业，不断提升群众健康生活质量和幸福指数。一是争取实施投资13亿元的夏郡养老服务公司螺祖文化产业园建设项目。二是加快推进投资10亿元瑞生洋农业科技公司食用菌加工项目。</w:t>
      </w:r>
      <w:r>
        <w:rPr>
          <w:rFonts w:hint="eastAsia" w:ascii="仿宋" w:hAnsi="仿宋" w:eastAsia="仿宋" w:cs="仿宋"/>
          <w:sz w:val="32"/>
          <w:szCs w:val="32"/>
          <w:lang w:val="en-US" w:eastAsia="zh-CN"/>
        </w:rPr>
        <w:t>三是建设高中普三层次结合的集中养老基地建设。</w:t>
      </w:r>
      <w:r>
        <w:rPr>
          <w:rFonts w:hint="eastAsia" w:ascii="仿宋" w:hAnsi="仿宋" w:eastAsia="仿宋" w:cs="仿宋"/>
          <w:sz w:val="32"/>
          <w:szCs w:val="32"/>
          <w:lang w:eastAsia="zh-CN"/>
        </w:rPr>
        <w:t>在此基础上，依托蚕桑文化、千年红枣基地，重点引进中药材精深加工企业，全力打造“农旅药”融合的重点康养项目，全力将裴介镇打造成“文旅康养、运动康养、田园康养、现代康养”于一体的康养福地。</w:t>
      </w:r>
    </w:p>
    <w:p>
      <w:pPr>
        <w:pStyle w:val="2"/>
        <w:keepNext/>
        <w:keepLines/>
        <w:pageBreakBefore w:val="0"/>
        <w:widowControl w:val="0"/>
        <w:kinsoku/>
        <w:wordWrap/>
        <w:overflowPunct/>
        <w:topLinePunct w:val="0"/>
        <w:autoSpaceDE/>
        <w:autoSpaceDN/>
        <w:bidi w:val="0"/>
        <w:adjustRightInd/>
        <w:snapToGrid/>
        <w:spacing w:before="0" w:after="0" w:line="640" w:lineRule="exact"/>
        <w:ind w:firstLine="964" w:firstLineChars="3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(五)力推项目落地。</w:t>
      </w:r>
    </w:p>
    <w:p>
      <w:pPr>
        <w:keepNext w:val="0"/>
        <w:keepLines w:val="0"/>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坚持“项目为王”的理念，以“新型工业重镇”的底色，认真推进投资3.2亿元的畅达科技项目、投资0.3亿元的西安印能达印刷项目、投资2.71亿元的瑞生洋农业科技、投资5.4亿元的“六新”集聚区等一批重点项目，切实提升优化营商环境，以项目建设力推新型工业重镇目标。</w:t>
      </w:r>
    </w:p>
    <w:p>
      <w:pPr>
        <w:keepNext w:val="0"/>
        <w:keepLines w:val="0"/>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各位代表!担当开新局，实干创辉煌。我们坚信，在县委</w:t>
      </w:r>
      <w:r>
        <w:rPr>
          <w:rFonts w:hint="eastAsia" w:ascii="仿宋_GB2312" w:hAnsi="仿宋_GB2312" w:eastAsia="仿宋_GB2312" w:cs="仿宋_GB2312"/>
          <w:sz w:val="32"/>
          <w:szCs w:val="32"/>
          <w:shd w:val="clear" w:color="auto" w:fill="FFFFFF"/>
          <w:lang w:eastAsia="zh-CN"/>
        </w:rPr>
        <w:t>县政府和镇党委</w:t>
      </w:r>
      <w:r>
        <w:rPr>
          <w:rFonts w:hint="eastAsia" w:ascii="仿宋_GB2312" w:hAnsi="仿宋_GB2312" w:eastAsia="仿宋_GB2312" w:cs="仿宋_GB2312"/>
          <w:sz w:val="32"/>
          <w:szCs w:val="32"/>
          <w:shd w:val="clear" w:color="auto" w:fill="FFFFFF"/>
        </w:rPr>
        <w:t>的坚强领导下，在</w:t>
      </w:r>
      <w:r>
        <w:rPr>
          <w:rFonts w:hint="eastAsia" w:ascii="仿宋_GB2312" w:hAnsi="仿宋_GB2312" w:eastAsia="仿宋_GB2312" w:cs="仿宋_GB2312"/>
          <w:sz w:val="32"/>
          <w:szCs w:val="32"/>
          <w:shd w:val="clear" w:color="auto" w:fill="FFFFFF"/>
          <w:lang w:eastAsia="zh-CN"/>
        </w:rPr>
        <w:t>镇</w:t>
      </w:r>
      <w:r>
        <w:rPr>
          <w:rFonts w:hint="eastAsia" w:ascii="仿宋_GB2312" w:hAnsi="仿宋_GB2312" w:eastAsia="仿宋_GB2312" w:cs="仿宋_GB2312"/>
          <w:sz w:val="32"/>
          <w:szCs w:val="32"/>
          <w:shd w:val="clear" w:color="auto" w:fill="FFFFFF"/>
        </w:rPr>
        <w:t>人大的监督支持下，全</w:t>
      </w:r>
      <w:r>
        <w:rPr>
          <w:rFonts w:hint="eastAsia" w:ascii="仿宋_GB2312" w:hAnsi="仿宋_GB2312" w:eastAsia="仿宋_GB2312" w:cs="仿宋_GB2312"/>
          <w:sz w:val="32"/>
          <w:szCs w:val="32"/>
          <w:shd w:val="clear" w:color="auto" w:fill="FFFFFF"/>
          <w:lang w:eastAsia="zh-CN"/>
        </w:rPr>
        <w:t>镇</w:t>
      </w:r>
      <w:r>
        <w:rPr>
          <w:rFonts w:hint="eastAsia" w:ascii="仿宋_GB2312" w:hAnsi="仿宋_GB2312" w:eastAsia="仿宋_GB2312" w:cs="仿宋_GB2312"/>
          <w:sz w:val="32"/>
          <w:szCs w:val="32"/>
          <w:shd w:val="clear" w:color="auto" w:fill="FFFFFF"/>
        </w:rPr>
        <w:t>上下团结一致、砥砺前行，必将在“十四五”期间取得更加辉煌的成就，全面建设社会主义现代化幸福美丽</w:t>
      </w:r>
      <w:r>
        <w:rPr>
          <w:rFonts w:hint="eastAsia" w:ascii="仿宋_GB2312" w:hAnsi="仿宋_GB2312" w:eastAsia="仿宋_GB2312" w:cs="仿宋_GB2312"/>
          <w:sz w:val="32"/>
          <w:szCs w:val="32"/>
          <w:shd w:val="clear" w:color="auto" w:fill="FFFFFF"/>
          <w:lang w:val="en-US" w:eastAsia="zh-CN"/>
        </w:rPr>
        <w:t>裴介</w:t>
      </w:r>
      <w:r>
        <w:rPr>
          <w:rFonts w:hint="eastAsia" w:ascii="仿宋_GB2312" w:hAnsi="仿宋_GB2312" w:eastAsia="仿宋_GB2312" w:cs="仿宋_GB2312"/>
          <w:sz w:val="32"/>
          <w:szCs w:val="32"/>
          <w:shd w:val="clear" w:color="auto" w:fill="FFFFFF"/>
        </w:rPr>
        <w:t>的美好愿景一定能够实现!</w:t>
      </w:r>
    </w:p>
    <w:p>
      <w:pPr>
        <w:pStyle w:val="6"/>
        <w:keepNext w:val="0"/>
        <w:keepLines w:val="0"/>
        <w:pageBreakBefore w:val="0"/>
        <w:widowControl w:val="0"/>
        <w:kinsoku/>
        <w:wordWrap/>
        <w:overflowPunct/>
        <w:topLinePunct w:val="0"/>
        <w:autoSpaceDE/>
        <w:autoSpaceDN/>
        <w:bidi w:val="0"/>
        <w:adjustRightInd/>
        <w:snapToGrid w:val="0"/>
        <w:spacing w:line="640" w:lineRule="exact"/>
        <w:ind w:left="0" w:leftChars="0" w:firstLine="0" w:firstLineChars="0"/>
        <w:jc w:val="center"/>
        <w:textAlignment w:val="auto"/>
        <w:rPr>
          <w:rFonts w:hint="eastAsia" w:ascii="黑体" w:hAnsi="黑体" w:eastAsia="黑体" w:cs="黑体"/>
          <w:kern w:val="2"/>
          <w:sz w:val="32"/>
          <w:szCs w:val="32"/>
          <w:shd w:val="clear" w:color="auto" w:fill="FFFFFF"/>
          <w:lang w:val="en-US" w:eastAsia="zh-CN" w:bidi="ar-SA"/>
        </w:rPr>
      </w:pPr>
      <w:r>
        <w:rPr>
          <w:rFonts w:hint="eastAsia" w:ascii="黑体" w:hAnsi="黑体" w:eastAsia="黑体" w:cs="黑体"/>
          <w:b/>
          <w:bCs/>
          <w:kern w:val="2"/>
          <w:sz w:val="32"/>
          <w:szCs w:val="32"/>
          <w:shd w:val="clear" w:color="auto" w:fill="FFFFFF"/>
          <w:lang w:val="en-US" w:eastAsia="zh-CN" w:bidi="ar-SA"/>
        </w:rPr>
        <w:t>2021年工作安排</w:t>
      </w:r>
    </w:p>
    <w:p>
      <w:pPr>
        <w:pStyle w:val="6"/>
        <w:keepNext w:val="0"/>
        <w:keepLines w:val="0"/>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kern w:val="2"/>
          <w:sz w:val="32"/>
          <w:szCs w:val="32"/>
          <w:shd w:val="clear" w:color="auto" w:fill="FFFFFF"/>
          <w:lang w:val="en-US" w:eastAsia="zh-CN" w:bidi="ar-SA"/>
        </w:rPr>
        <w:t>2021年是</w:t>
      </w:r>
      <w:r>
        <w:rPr>
          <w:rFonts w:hint="eastAsia" w:ascii="仿宋_GB2312" w:hAnsi="仿宋_GB2312" w:eastAsia="仿宋_GB2312" w:cs="仿宋_GB2312"/>
          <w:b w:val="0"/>
          <w:bCs w:val="0"/>
          <w:sz w:val="32"/>
          <w:szCs w:val="32"/>
        </w:rPr>
        <w:t>中国共产党成立100周年，也是</w:t>
      </w:r>
      <w:r>
        <w:rPr>
          <w:rFonts w:hint="eastAsia" w:ascii="仿宋_GB2312" w:hAnsi="仿宋_GB2312" w:eastAsia="仿宋_GB2312" w:cs="仿宋_GB2312"/>
          <w:kern w:val="2"/>
          <w:sz w:val="32"/>
          <w:szCs w:val="32"/>
          <w:shd w:val="clear" w:color="auto" w:fill="FFFFFF"/>
          <w:lang w:val="en-US" w:eastAsia="zh-CN" w:bidi="ar-SA"/>
        </w:rPr>
        <w:t>奋进“十四五”、逐梦新征程的开局之年，更是我们摆脱桎梏展示新形象的关键之年，</w:t>
      </w:r>
      <w:r>
        <w:rPr>
          <w:rFonts w:hint="eastAsia" w:ascii="仿宋_GB2312" w:hAnsi="仿宋_GB2312" w:eastAsia="仿宋_GB2312" w:cs="仿宋_GB2312"/>
          <w:b w:val="0"/>
          <w:bCs w:val="0"/>
          <w:sz w:val="32"/>
          <w:szCs w:val="32"/>
        </w:rPr>
        <w:t>做好今年的工作至关重要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我们</w:t>
      </w:r>
      <w:r>
        <w:rPr>
          <w:rFonts w:hint="eastAsia" w:ascii="仿宋_GB2312" w:hAnsi="仿宋_GB2312" w:eastAsia="仿宋_GB2312" w:cs="仿宋_GB2312"/>
          <w:kern w:val="2"/>
          <w:sz w:val="32"/>
          <w:szCs w:val="32"/>
          <w:shd w:val="clear" w:color="auto" w:fill="FFFFFF"/>
          <w:lang w:val="en-US" w:eastAsia="zh-CN" w:bidi="ar-SA"/>
        </w:rPr>
        <w:t>要立足新发展阶段，正确审视自身，贯彻新发展理念，彻底转变作风，融入新发展格局，调整工作重心，解放思想、坚定信心、埋头苦干，全方位推动高质量高速度发展。</w:t>
      </w:r>
    </w:p>
    <w:p>
      <w:pPr>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kern w:val="2"/>
          <w:sz w:val="32"/>
          <w:szCs w:val="32"/>
          <w:shd w:val="clear" w:color="auto" w:fill="FFFFFF"/>
          <w:lang w:val="en-US" w:eastAsia="zh-CN" w:bidi="ar-SA"/>
        </w:rPr>
        <w:t>我镇今年经济社会发展的主要预期目标是：</w:t>
      </w:r>
      <w:r>
        <w:rPr>
          <w:rFonts w:hint="eastAsia" w:ascii="仿宋_GB2312" w:hAnsi="仿宋_GB2312" w:eastAsia="仿宋_GB2312" w:cs="仿宋_GB2312"/>
          <w:b w:val="0"/>
          <w:bCs w:val="0"/>
          <w:sz w:val="32"/>
          <w:szCs w:val="32"/>
        </w:rPr>
        <w:t>农民人均收入达</w:t>
      </w:r>
      <w:r>
        <w:rPr>
          <w:rFonts w:hint="eastAsia" w:ascii="仿宋_GB2312" w:hAnsi="仿宋_GB2312" w:eastAsia="仿宋_GB2312" w:cs="仿宋_GB2312"/>
          <w:b w:val="0"/>
          <w:bCs w:val="0"/>
          <w:sz w:val="32"/>
          <w:szCs w:val="32"/>
          <w:highlight w:val="none"/>
          <w:lang w:val="en-US" w:eastAsia="zh-CN"/>
        </w:rPr>
        <w:t>1万</w:t>
      </w:r>
      <w:r>
        <w:rPr>
          <w:rFonts w:hint="eastAsia" w:ascii="仿宋_GB2312" w:hAnsi="仿宋_GB2312" w:eastAsia="仿宋_GB2312" w:cs="仿宋_GB2312"/>
          <w:b w:val="0"/>
          <w:bCs w:val="0"/>
          <w:sz w:val="32"/>
          <w:szCs w:val="32"/>
        </w:rPr>
        <w:t>元以上，完成</w:t>
      </w:r>
      <w:r>
        <w:rPr>
          <w:rFonts w:hint="eastAsia" w:ascii="仿宋_GB2312" w:hAnsi="仿宋_GB2312" w:eastAsia="仿宋_GB2312" w:cs="仿宋_GB2312"/>
          <w:b w:val="0"/>
          <w:bCs w:val="0"/>
          <w:sz w:val="32"/>
          <w:szCs w:val="32"/>
          <w:lang w:eastAsia="zh-CN"/>
        </w:rPr>
        <w:t>招商引资、</w:t>
      </w:r>
      <w:r>
        <w:rPr>
          <w:rFonts w:hint="eastAsia" w:ascii="仿宋_GB2312" w:hAnsi="仿宋_GB2312" w:eastAsia="仿宋_GB2312" w:cs="仿宋_GB2312"/>
          <w:b w:val="0"/>
          <w:bCs w:val="0"/>
          <w:sz w:val="32"/>
          <w:szCs w:val="32"/>
        </w:rPr>
        <w:t>重点项目投资</w:t>
      </w:r>
      <w:r>
        <w:rPr>
          <w:rFonts w:hint="eastAsia" w:ascii="仿宋_GB2312" w:hAnsi="仿宋_GB2312" w:eastAsia="仿宋_GB2312" w:cs="仿宋_GB2312"/>
          <w:b w:val="0"/>
          <w:bCs w:val="0"/>
          <w:sz w:val="32"/>
          <w:szCs w:val="32"/>
          <w:highlight w:val="none"/>
          <w:lang w:val="en-US" w:eastAsia="zh-CN"/>
        </w:rPr>
        <w:t>12亿</w:t>
      </w:r>
      <w:r>
        <w:rPr>
          <w:rFonts w:hint="eastAsia" w:ascii="仿宋_GB2312" w:hAnsi="仿宋_GB2312" w:eastAsia="仿宋_GB2312" w:cs="仿宋_GB2312"/>
          <w:b w:val="0"/>
          <w:bCs w:val="0"/>
          <w:sz w:val="32"/>
          <w:szCs w:val="32"/>
        </w:rPr>
        <w:t>元以上。</w:t>
      </w:r>
      <w:r>
        <w:rPr>
          <w:rFonts w:hint="eastAsia" w:ascii="仿宋_GB2312" w:hAnsi="仿宋_GB2312" w:eastAsia="仿宋_GB2312" w:cs="仿宋_GB2312"/>
          <w:sz w:val="32"/>
          <w:szCs w:val="32"/>
        </w:rPr>
        <w:t>农村集体经济</w:t>
      </w:r>
      <w:r>
        <w:rPr>
          <w:rFonts w:hint="eastAsia" w:ascii="仿宋_GB2312" w:hAnsi="仿宋_GB2312" w:eastAsia="仿宋_GB2312" w:cs="仿宋_GB2312"/>
          <w:sz w:val="32"/>
          <w:szCs w:val="32"/>
          <w:lang w:val="en-US" w:eastAsia="zh-CN"/>
        </w:rPr>
        <w:t>经营收入</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突破5万元，固定资产投资、招商引资、重点项目等经济指标，按照县下达考核任务抓好落实。</w:t>
      </w:r>
    </w:p>
    <w:p>
      <w:pPr>
        <w:pStyle w:val="6"/>
        <w:keepNext w:val="0"/>
        <w:keepLines w:val="0"/>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kern w:val="2"/>
          <w:sz w:val="32"/>
          <w:szCs w:val="32"/>
          <w:shd w:val="clear" w:color="auto" w:fill="FFFFFF"/>
          <w:lang w:val="en-US" w:eastAsia="zh-CN" w:bidi="ar-SA"/>
        </w:rPr>
        <w:t>为实现上述预期目标，重点要抓好以下工作：</w:t>
      </w:r>
    </w:p>
    <w:p>
      <w:pPr>
        <w:pStyle w:val="6"/>
        <w:keepNext w:val="0"/>
        <w:keepLines w:val="0"/>
        <w:pageBreakBefore w:val="0"/>
        <w:widowControl w:val="0"/>
        <w:kinsoku/>
        <w:wordWrap/>
        <w:overflowPunct/>
        <w:topLinePunct w:val="0"/>
        <w:autoSpaceDE/>
        <w:autoSpaceDN/>
        <w:bidi w:val="0"/>
        <w:adjustRightInd/>
        <w:spacing w:line="640" w:lineRule="exact"/>
        <w:ind w:left="0" w:leftChars="0" w:firstLine="643" w:firstLineChars="200"/>
        <w:textAlignment w:val="auto"/>
        <w:rPr>
          <w:rFonts w:hint="eastAsia" w:ascii="楷体" w:hAnsi="楷体" w:eastAsia="楷体" w:cs="楷体"/>
          <w:b/>
          <w:bCs/>
          <w:kern w:val="2"/>
          <w:sz w:val="32"/>
          <w:szCs w:val="32"/>
          <w:shd w:val="clear" w:color="auto" w:fill="FFFFFF"/>
          <w:lang w:val="en-US" w:eastAsia="zh-CN" w:bidi="ar-SA"/>
        </w:rPr>
      </w:pPr>
      <w:r>
        <w:rPr>
          <w:rFonts w:hint="eastAsia" w:ascii="楷体" w:hAnsi="楷体" w:eastAsia="楷体" w:cs="楷体"/>
          <w:b/>
          <w:bCs/>
          <w:kern w:val="2"/>
          <w:sz w:val="32"/>
          <w:szCs w:val="32"/>
          <w:shd w:val="clear" w:color="auto" w:fill="FFFFFF"/>
          <w:lang w:val="en-US" w:eastAsia="zh-CN" w:bidi="ar-SA"/>
        </w:rPr>
        <w:t>（一）狠抓招商引资、项目建设，打造经济发展新高地。</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color w:val="auto"/>
          <w:lang w:val="en-US" w:eastAsia="zh-CN"/>
        </w:rPr>
        <w:t>一是主动出击抓招商</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lang w:val="en-US" w:eastAsia="zh-CN"/>
        </w:rPr>
        <w:t>深入开展精准招商，</w:t>
      </w:r>
      <w:r>
        <w:rPr>
          <w:rFonts w:hint="eastAsia" w:ascii="仿宋_GB2312" w:hAnsi="仿宋_GB2312" w:eastAsia="仿宋_GB2312" w:cs="仿宋_GB2312"/>
          <w:b w:val="0"/>
          <w:bCs w:val="0"/>
          <w:sz w:val="32"/>
          <w:szCs w:val="32"/>
        </w:rPr>
        <w:t>围绕</w:t>
      </w:r>
      <w:r>
        <w:rPr>
          <w:rFonts w:hint="eastAsia" w:ascii="仿宋_GB2312" w:hAnsi="仿宋_GB2312" w:eastAsia="仿宋_GB2312" w:cs="仿宋_GB2312"/>
          <w:b w:val="0"/>
          <w:bCs w:val="0"/>
          <w:sz w:val="32"/>
          <w:szCs w:val="32"/>
          <w:lang w:val="en-US" w:eastAsia="zh-CN"/>
        </w:rPr>
        <w:t>“一区五带”建设核心地的定位，</w:t>
      </w:r>
      <w:r>
        <w:rPr>
          <w:rFonts w:hint="eastAsia" w:ascii="仿宋_GB2312" w:hAnsi="仿宋_GB2312" w:eastAsia="仿宋_GB2312" w:cs="仿宋_GB2312"/>
          <w:b w:val="0"/>
          <w:bCs w:val="0"/>
          <w:sz w:val="32"/>
          <w:szCs w:val="32"/>
        </w:rPr>
        <w:t>把</w:t>
      </w:r>
      <w:r>
        <w:rPr>
          <w:rFonts w:hint="eastAsia" w:ascii="仿宋_GB2312" w:hAnsi="仿宋_GB2312" w:eastAsia="仿宋_GB2312" w:cs="仿宋_GB2312"/>
          <w:b w:val="0"/>
          <w:bCs w:val="0"/>
          <w:sz w:val="32"/>
          <w:szCs w:val="32"/>
          <w:lang w:val="en-US" w:eastAsia="zh-CN"/>
        </w:rPr>
        <w:t>区位</w:t>
      </w:r>
      <w:r>
        <w:rPr>
          <w:rFonts w:hint="eastAsia" w:ascii="仿宋_GB2312" w:hAnsi="仿宋_GB2312" w:eastAsia="仿宋_GB2312" w:cs="仿宋_GB2312"/>
          <w:b w:val="0"/>
          <w:bCs w:val="0"/>
          <w:sz w:val="32"/>
          <w:szCs w:val="32"/>
        </w:rPr>
        <w:t>优势转化为发展优势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聚焦“六新”聚集区，</w:t>
      </w:r>
      <w:r>
        <w:rPr>
          <w:rFonts w:hint="eastAsia" w:ascii="仿宋_GB2312" w:hAnsi="仿宋_GB2312" w:eastAsia="仿宋_GB2312" w:cs="仿宋_GB2312"/>
          <w:lang w:val="en-US" w:eastAsia="zh-CN"/>
        </w:rPr>
        <w:t>积极盘活现有的土地资源和闲置厂房，通过以企引企、以商引商、乡贤回归等形式，引进一批科技含量高、带动能力强的优质项目，同时强化服务跟踪、要素保障和台账管理，推进项目加快实施，</w:t>
      </w:r>
      <w:r>
        <w:rPr>
          <w:rFonts w:hint="eastAsia" w:ascii="仿宋_GB2312" w:hAnsi="仿宋_GB2312" w:eastAsia="仿宋_GB2312" w:cs="仿宋_GB2312"/>
          <w:b w:val="0"/>
          <w:bCs w:val="0"/>
          <w:sz w:val="32"/>
          <w:szCs w:val="32"/>
          <w:lang w:val="en-US" w:eastAsia="zh-CN"/>
        </w:rPr>
        <w:t>使裴介成为夏县工业腾飞的孵化器和经济增长的新亮点。</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lang w:val="en-US" w:eastAsia="zh-CN"/>
        </w:rPr>
        <w:t>二是紧盯项目抓落地。</w:t>
      </w:r>
      <w:r>
        <w:rPr>
          <w:rFonts w:hint="eastAsia" w:ascii="仿宋_GB2312" w:hAnsi="仿宋_GB2312" w:eastAsia="仿宋_GB2312" w:cs="仿宋_GB2312"/>
          <w:lang w:val="en-US" w:eastAsia="zh-CN"/>
        </w:rPr>
        <w:t>充分发挥裴介区位优势，着力突破发展瓶颈。重点围绕</w:t>
      </w:r>
      <w:r>
        <w:rPr>
          <w:rFonts w:hint="eastAsia" w:ascii="仿宋_GB2312" w:hAnsi="仿宋_GB2312" w:eastAsia="仿宋_GB2312" w:cs="仿宋_GB2312"/>
          <w:b w:val="0"/>
          <w:bCs w:val="0"/>
          <w:sz w:val="32"/>
          <w:szCs w:val="32"/>
        </w:rPr>
        <w:t>污水处理厂</w:t>
      </w:r>
      <w:r>
        <w:rPr>
          <w:rFonts w:hint="eastAsia" w:ascii="仿宋_GB2312" w:hAnsi="仿宋_GB2312" w:eastAsia="仿宋_GB2312" w:cs="仿宋_GB2312"/>
          <w:b w:val="0"/>
          <w:bCs w:val="0"/>
          <w:sz w:val="32"/>
          <w:szCs w:val="32"/>
          <w:lang w:val="en-US" w:eastAsia="zh-CN"/>
        </w:rPr>
        <w:t>运营</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畅达科技项目投产，</w:t>
      </w:r>
      <w:r>
        <w:rPr>
          <w:rFonts w:hint="eastAsia" w:ascii="仿宋_GB2312" w:hAnsi="仿宋_GB2312" w:eastAsia="仿宋_GB2312" w:cs="仿宋_GB2312"/>
          <w:b w:val="0"/>
          <w:bCs w:val="0"/>
          <w:sz w:val="32"/>
          <w:szCs w:val="32"/>
        </w:rPr>
        <w:t>尊村引黄灌区水源置换项目</w:t>
      </w:r>
      <w:r>
        <w:rPr>
          <w:rFonts w:hint="eastAsia" w:ascii="仿宋_GB2312" w:hAnsi="仿宋_GB2312" w:eastAsia="仿宋_GB2312" w:cs="仿宋_GB2312"/>
          <w:b w:val="0"/>
          <w:bCs w:val="0"/>
          <w:sz w:val="32"/>
          <w:szCs w:val="32"/>
          <w:lang w:val="en-US" w:eastAsia="zh-CN"/>
        </w:rPr>
        <w:t>完工</w:t>
      </w:r>
      <w:r>
        <w:rPr>
          <w:rFonts w:hint="eastAsia" w:ascii="仿宋_GB2312" w:hAnsi="仿宋_GB2312" w:eastAsia="仿宋_GB2312" w:cs="仿宋_GB2312"/>
          <w:b w:val="0"/>
          <w:bCs w:val="0"/>
          <w:sz w:val="32"/>
          <w:szCs w:val="32"/>
        </w:rPr>
        <w:t>、介子推文化产业园</w:t>
      </w:r>
      <w:r>
        <w:rPr>
          <w:rFonts w:hint="eastAsia" w:ascii="仿宋_GB2312" w:hAnsi="仿宋_GB2312" w:eastAsia="仿宋_GB2312" w:cs="仿宋_GB2312"/>
          <w:b w:val="0"/>
          <w:bCs w:val="0"/>
          <w:sz w:val="32"/>
          <w:szCs w:val="32"/>
          <w:lang w:val="en-US" w:eastAsia="zh-CN"/>
        </w:rPr>
        <w:t>启动</w:t>
      </w:r>
      <w:r>
        <w:rPr>
          <w:rFonts w:hint="eastAsia" w:ascii="仿宋_GB2312" w:hAnsi="仿宋_GB2312" w:eastAsia="仿宋_GB2312" w:cs="仿宋_GB2312"/>
          <w:b w:val="0"/>
          <w:bCs w:val="0"/>
          <w:sz w:val="32"/>
          <w:szCs w:val="32"/>
        </w:rPr>
        <w:t>、嫘祖文化产业颐养园项目</w:t>
      </w:r>
      <w:r>
        <w:rPr>
          <w:rFonts w:hint="eastAsia" w:ascii="仿宋_GB2312" w:hAnsi="仿宋_GB2312" w:eastAsia="仿宋_GB2312" w:cs="仿宋_GB2312"/>
          <w:b w:val="0"/>
          <w:bCs w:val="0"/>
          <w:sz w:val="32"/>
          <w:szCs w:val="32"/>
          <w:lang w:val="en-US" w:eastAsia="zh-CN"/>
        </w:rPr>
        <w:t>规划</w:t>
      </w:r>
      <w:r>
        <w:rPr>
          <w:rFonts w:hint="eastAsia" w:ascii="仿宋_GB2312" w:hAnsi="仿宋_GB2312" w:eastAsia="仿宋_GB2312" w:cs="仿宋_GB2312"/>
          <w:b w:val="0"/>
          <w:bCs w:val="0"/>
          <w:sz w:val="32"/>
          <w:szCs w:val="32"/>
        </w:rPr>
        <w:t>、瑞生洋食用菌种植加工</w:t>
      </w:r>
      <w:r>
        <w:rPr>
          <w:rFonts w:hint="eastAsia" w:ascii="仿宋_GB2312" w:hAnsi="仿宋_GB2312" w:eastAsia="仿宋_GB2312" w:cs="仿宋_GB2312"/>
          <w:b w:val="0"/>
          <w:bCs w:val="0"/>
          <w:sz w:val="32"/>
          <w:szCs w:val="32"/>
          <w:lang w:val="en-US" w:eastAsia="zh-CN"/>
        </w:rPr>
        <w:t>项目以及河东东街延长线道路工程落地</w:t>
      </w:r>
      <w:r>
        <w:rPr>
          <w:rFonts w:hint="eastAsia" w:ascii="仿宋_GB2312" w:hAnsi="仿宋_GB2312" w:eastAsia="仿宋_GB2312" w:cs="仿宋_GB2312"/>
          <w:b w:val="0"/>
          <w:bCs w:val="0"/>
          <w:sz w:val="32"/>
          <w:szCs w:val="32"/>
        </w:rPr>
        <w:t>等重点项</w:t>
      </w:r>
      <w:r>
        <w:rPr>
          <w:rFonts w:hint="eastAsia" w:ascii="仿宋_GB2312" w:hAnsi="仿宋_GB2312" w:eastAsia="仿宋_GB2312" w:cs="仿宋_GB2312"/>
          <w:b w:val="0"/>
          <w:bCs w:val="0"/>
          <w:sz w:val="32"/>
          <w:szCs w:val="32"/>
          <w:lang w:val="en-US" w:eastAsia="zh-CN"/>
        </w:rPr>
        <w:t>目的预期</w:t>
      </w:r>
      <w:r>
        <w:rPr>
          <w:rFonts w:hint="eastAsia" w:ascii="仿宋_GB2312" w:hAnsi="仿宋_GB2312" w:eastAsia="仿宋_GB2312" w:cs="仿宋_GB2312"/>
          <w:b w:val="0"/>
          <w:bCs w:val="0"/>
          <w:sz w:val="32"/>
          <w:szCs w:val="32"/>
        </w:rPr>
        <w:t>，倒排工期，全力对接；加快北方铜业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正威新材料、清控科创城的</w:t>
      </w:r>
      <w:r>
        <w:rPr>
          <w:rFonts w:hint="eastAsia" w:ascii="仿宋_GB2312" w:hAnsi="仿宋_GB2312" w:eastAsia="仿宋_GB2312" w:cs="仿宋_GB2312"/>
          <w:b w:val="0"/>
          <w:bCs w:val="0"/>
          <w:sz w:val="32"/>
          <w:szCs w:val="32"/>
        </w:rPr>
        <w:t>后续工作，确保项目</w:t>
      </w:r>
      <w:r>
        <w:rPr>
          <w:rFonts w:hint="eastAsia" w:ascii="仿宋_GB2312" w:hAnsi="仿宋_GB2312" w:eastAsia="仿宋_GB2312" w:cs="仿宋_GB2312"/>
          <w:b w:val="0"/>
          <w:bCs w:val="0"/>
          <w:sz w:val="32"/>
          <w:szCs w:val="32"/>
          <w:lang w:val="en-US" w:eastAsia="zh-CN"/>
        </w:rPr>
        <w:t>顺利完工</w:t>
      </w:r>
      <w:r>
        <w:rPr>
          <w:rFonts w:hint="eastAsia" w:ascii="仿宋_GB2312" w:hAnsi="仿宋_GB2312" w:eastAsia="仿宋_GB2312" w:cs="仿宋_GB2312"/>
          <w:b w:val="0"/>
          <w:bCs w:val="0"/>
          <w:sz w:val="32"/>
          <w:szCs w:val="32"/>
        </w:rPr>
        <w:t>；积极促成德信合物流等企业的签约落地等</w:t>
      </w:r>
      <w:r>
        <w:rPr>
          <w:rFonts w:hint="eastAsia" w:ascii="仿宋_GB2312" w:hAnsi="仿宋_GB2312" w:eastAsia="仿宋_GB2312" w:cs="仿宋_GB2312"/>
          <w:b w:val="0"/>
          <w:bCs w:val="0"/>
          <w:sz w:val="32"/>
          <w:szCs w:val="32"/>
          <w:lang w:eastAsia="zh-CN"/>
        </w:rPr>
        <w:t>。</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lang w:val="en-US" w:eastAsia="zh-CN"/>
        </w:rPr>
        <w:t>三是围绕服务抓优化</w:t>
      </w:r>
      <w:r>
        <w:rPr>
          <w:rFonts w:hint="eastAsia" w:ascii="仿宋_GB2312" w:hAnsi="仿宋_GB2312" w:eastAsia="仿宋_GB2312" w:cs="仿宋_GB2312"/>
          <w:lang w:val="en-US" w:eastAsia="zh-CN"/>
        </w:rPr>
        <w:t>。纵深推进“放管服”改革，广泛推行告知承诺制。优化提升一体化政务服务平台、推动更多事项“一网通办”“掌上可办”，</w:t>
      </w:r>
      <w:r>
        <w:rPr>
          <w:rFonts w:hint="eastAsia" w:ascii="仿宋_GB2312" w:hAnsi="仿宋_GB2312" w:eastAsia="仿宋_GB2312" w:cs="仿宋_GB2312"/>
          <w:b w:val="0"/>
          <w:bCs w:val="0"/>
          <w:sz w:val="32"/>
          <w:szCs w:val="32"/>
          <w:lang w:val="en-US" w:eastAsia="zh-CN"/>
        </w:rPr>
        <w:t>创新招商领域的体制机制，种好“梧桐树”，引来“金凤凰”，以优良的发展环境和优质高效的服务推动招商引资实现更大的突破。</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楷体" w:hAnsi="楷体" w:eastAsia="楷体" w:cs="楷体"/>
          <w:b/>
          <w:bCs/>
          <w:kern w:val="2"/>
          <w:sz w:val="32"/>
          <w:szCs w:val="32"/>
          <w:shd w:val="clear" w:color="auto" w:fill="FFFFFF"/>
          <w:lang w:val="en-US" w:eastAsia="zh-CN" w:bidi="ar-SA"/>
        </w:rPr>
      </w:pPr>
      <w:r>
        <w:rPr>
          <w:rFonts w:hint="eastAsia" w:ascii="楷体" w:hAnsi="楷体" w:eastAsia="楷体" w:cs="楷体"/>
          <w:b/>
          <w:bCs/>
          <w:kern w:val="2"/>
          <w:sz w:val="32"/>
          <w:szCs w:val="32"/>
          <w:shd w:val="clear" w:color="auto" w:fill="FFFFFF"/>
          <w:lang w:val="en-US" w:eastAsia="zh-CN" w:bidi="ar-SA"/>
        </w:rPr>
        <w:t>（二）狠抓粮食优先、产业升级，踏实乡村振兴新路径。</w:t>
      </w:r>
    </w:p>
    <w:p>
      <w:pPr>
        <w:keepNext w:val="0"/>
        <w:keepLines w:val="0"/>
        <w:pageBreakBefore w:val="0"/>
        <w:widowControl w:val="0"/>
        <w:kinsoku/>
        <w:wordWrap/>
        <w:overflowPunct/>
        <w:topLinePunct w:val="0"/>
        <w:autoSpaceDE/>
        <w:autoSpaceDN/>
        <w:bidi w:val="0"/>
        <w:adjustRightInd/>
        <w:spacing w:line="640" w:lineRule="exact"/>
        <w:ind w:left="0" w:leftChars="0" w:firstLine="796" w:firstLineChars="24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按照“产业兴旺、生态宜居、乡风文明、治理有效、生活富裕”的总要求，推进农业农村现代化。</w:t>
      </w:r>
    </w:p>
    <w:p>
      <w:pPr>
        <w:pStyle w:val="6"/>
        <w:pageBreakBefore w:val="0"/>
        <w:widowControl w:val="0"/>
        <w:kinsoku/>
        <w:wordWrap/>
        <w:overflowPunct/>
        <w:topLinePunct w:val="0"/>
        <w:autoSpaceDE/>
        <w:autoSpaceDN/>
        <w:bidi w:val="0"/>
        <w:adjustRightInd/>
        <w:spacing w:line="640" w:lineRule="exact"/>
        <w:ind w:left="0" w:leftChars="0"/>
        <w:textAlignment w:val="auto"/>
        <w:rPr>
          <w:rFonts w:hint="eastAsia" w:eastAsia="仿宋_GB2312"/>
          <w:lang w:val="en-US" w:eastAsia="zh-CN"/>
        </w:rPr>
      </w:pPr>
      <w:r>
        <w:rPr>
          <w:rFonts w:hint="eastAsia" w:eastAsia="仿宋_GB2312"/>
          <w:lang w:val="en-US" w:eastAsia="zh-CN"/>
        </w:rPr>
        <w:t xml:space="preserve">    </w:t>
      </w:r>
      <w:r>
        <w:rPr>
          <w:rFonts w:hint="eastAsia" w:ascii="仿宋_GB2312" w:hAnsi="仿宋_GB2312" w:eastAsia="仿宋_GB2312" w:cs="仿宋_GB2312"/>
          <w:b/>
          <w:bCs/>
          <w:color w:val="auto"/>
          <w:kern w:val="2"/>
          <w:sz w:val="32"/>
          <w:szCs w:val="32"/>
          <w:lang w:val="en-US" w:eastAsia="zh-CN" w:bidi="ar-SA"/>
        </w:rPr>
        <w:t>一是严守耕地红线，全力保障粮食安全。</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2"/>
        <w:textAlignment w:val="auto"/>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实行最严格的耕地保护政策，对新出现的各类耕地“非农化”问题，及时发现、及时制止、及时处理。该拆除的要坚决拆除，该问责的要问责，该复耕的要限期恢复耕种条件，对新增问题坚决做到“零容忍”。对已经出现的“非农化”问题，坚持实事求是、妥善处理，不搞“一刀切”。结合规划，加大粮食功能区的支持力度，确保粮食生产稳定在每年1.5万吨以上。</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2"/>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auto"/>
          <w:lang w:val="en-US" w:eastAsia="zh-CN"/>
        </w:rPr>
        <w:t>二是优化集镇布局，建设高标准城镇。</w:t>
      </w:r>
      <w:r>
        <w:rPr>
          <w:rFonts w:hint="eastAsia" w:ascii="仿宋_GB2312" w:hAnsi="仿宋_GB2312" w:eastAsia="仿宋_GB2312" w:cs="仿宋_GB2312"/>
          <w:b w:val="0"/>
          <w:bCs w:val="0"/>
          <w:color w:val="auto"/>
          <w:lang w:val="en-US" w:eastAsia="zh-CN"/>
        </w:rPr>
        <w:t>编制裴介镇国土空间规划，优化镇区设计，</w:t>
      </w:r>
      <w:r>
        <w:rPr>
          <w:rFonts w:hint="eastAsia" w:ascii="仿宋_GB2312" w:hAnsi="仿宋_GB2312" w:eastAsia="仿宋_GB2312" w:cs="仿宋_GB2312"/>
          <w:b w:val="0"/>
          <w:bCs w:val="0"/>
          <w:color w:val="auto"/>
          <w:sz w:val="32"/>
          <w:szCs w:val="32"/>
          <w:lang w:val="en-US" w:eastAsia="zh-CN"/>
        </w:rPr>
        <w:t>完善公共服务设施，</w:t>
      </w:r>
      <w:r>
        <w:rPr>
          <w:rFonts w:hint="eastAsia" w:ascii="仿宋_GB2312" w:hAnsi="仿宋_GB2312" w:eastAsia="仿宋_GB2312" w:cs="仿宋_GB2312"/>
          <w:b w:val="0"/>
          <w:bCs w:val="0"/>
          <w:color w:val="auto"/>
          <w:lang w:val="en-US" w:eastAsia="zh-CN"/>
        </w:rPr>
        <w:t>围绕美丽城镇建设，</w:t>
      </w:r>
      <w:r>
        <w:rPr>
          <w:rFonts w:hint="eastAsia" w:ascii="仿宋_GB2312" w:hAnsi="仿宋_GB2312" w:eastAsia="仿宋_GB2312" w:cs="仿宋_GB2312"/>
          <w:b w:val="0"/>
          <w:bCs w:val="0"/>
          <w:color w:val="auto"/>
          <w:kern w:val="0"/>
          <w:sz w:val="32"/>
          <w:szCs w:val="32"/>
          <w:lang w:val="en-US" w:eastAsia="zh-CN" w:bidi="ar-SA"/>
        </w:rPr>
        <w:t>拉</w:t>
      </w:r>
      <w:r>
        <w:rPr>
          <w:rFonts w:hint="eastAsia" w:ascii="仿宋_GB2312" w:hAnsi="仿宋_GB2312" w:eastAsia="仿宋_GB2312" w:cs="仿宋_GB2312"/>
          <w:color w:val="000000"/>
          <w:kern w:val="0"/>
          <w:sz w:val="32"/>
          <w:szCs w:val="32"/>
          <w:lang w:val="en-US" w:eastAsia="zh-CN" w:bidi="ar-SA"/>
        </w:rPr>
        <w:t>大骨架，增强镇区承载力，建设镇区集贸市场，</w:t>
      </w:r>
      <w:r>
        <w:rPr>
          <w:rFonts w:hint="eastAsia" w:ascii="仿宋_GB2312" w:hAnsi="仿宋_GB2312" w:eastAsia="仿宋_GB2312" w:cs="仿宋_GB2312"/>
          <w:sz w:val="32"/>
          <w:szCs w:val="32"/>
          <w:lang w:val="en-US" w:eastAsia="zh-CN"/>
        </w:rPr>
        <w:t>实施垃圾处理和公厕建设、排水排涝和雨污分流、公益性公墓等工程，</w:t>
      </w:r>
      <w:r>
        <w:rPr>
          <w:rFonts w:hint="eastAsia" w:ascii="仿宋_GB2312" w:hAnsi="仿宋_GB2312" w:eastAsia="仿宋_GB2312" w:cs="仿宋_GB2312"/>
          <w:color w:val="000000"/>
          <w:kern w:val="0"/>
          <w:sz w:val="32"/>
          <w:szCs w:val="32"/>
          <w:lang w:val="en-US" w:eastAsia="zh-CN" w:bidi="ar-SA"/>
        </w:rPr>
        <w:t>开展集镇治理专项整治和公共空间改造提升工程，清理疏导集市占道经营、摆摊设点行为，严厉打击乱搭乱建、乱停乱放、乱贴乱画等行为，消除马路市场，优化生活垃圾分类工作，确保城镇干净、整洁、有序。</w:t>
      </w:r>
    </w:p>
    <w:p>
      <w:pPr>
        <w:pageBreakBefore w:val="0"/>
        <w:widowControl w:val="0"/>
        <w:kinsoku/>
        <w:wordWrap/>
        <w:overflowPunct/>
        <w:topLinePunct w:val="0"/>
        <w:autoSpaceDE/>
        <w:autoSpaceDN/>
        <w:bidi w:val="0"/>
        <w:adjustRightInd/>
        <w:spacing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kern w:val="2"/>
          <w:sz w:val="32"/>
          <w:szCs w:val="32"/>
          <w:lang w:val="en-US" w:eastAsia="zh-CN" w:bidi="ar-SA"/>
        </w:rPr>
        <w:t>三是持续巩固脱贫成果，守牢返贫底线。</w:t>
      </w:r>
      <w:r>
        <w:rPr>
          <w:rFonts w:hint="eastAsia" w:ascii="仿宋_GB2312" w:hAnsi="仿宋_GB2312" w:eastAsia="仿宋_GB2312" w:cs="仿宋_GB2312"/>
          <w:b w:val="0"/>
          <w:bCs w:val="0"/>
          <w:sz w:val="32"/>
          <w:szCs w:val="32"/>
        </w:rPr>
        <w:t>推进脱贫攻坚与乡村振兴有效衔接，巩固脱贫攻坚成果，培育长效脱贫机制，加强边缘户关注监测，防止新增贫困人口。建立贫困人口动态监测机制，实行分类管理，紧盯薄弱环节查漏补缺，积极落实各项政策措施，确保持续稳定增收；重点抓好产业扶贫，推进产业帮扶工程，以产业优化升级带动贫困人口不断增收。积极开展就业引导、技术培训，着力增强贫困群众“造血”能力，进一步激发贫困群众内生动力。今年重点发展裴介镇西浒村胡萝卜全程机械化示范基地建设和郭村蘑菇棚扩建两个项目，继续稳定贫困群众的增产增收。</w:t>
      </w:r>
    </w:p>
    <w:p>
      <w:pPr>
        <w:keepNext w:val="0"/>
        <w:keepLines w:val="0"/>
        <w:pageBreakBefore w:val="0"/>
        <w:widowControl w:val="0"/>
        <w:kinsoku/>
        <w:wordWrap/>
        <w:overflowPunct/>
        <w:topLinePunct w:val="0"/>
        <w:autoSpaceDE/>
        <w:autoSpaceDN/>
        <w:bidi w:val="0"/>
        <w:adjustRightInd/>
        <w:spacing w:line="640"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是做强</w:t>
      </w:r>
      <w:r>
        <w:rPr>
          <w:rFonts w:hint="eastAsia" w:ascii="仿宋_GB2312" w:hAnsi="仿宋_GB2312" w:eastAsia="仿宋_GB2312" w:cs="仿宋_GB2312"/>
          <w:b/>
          <w:bCs/>
          <w:sz w:val="32"/>
          <w:szCs w:val="32"/>
          <w:lang w:val="en-US" w:eastAsia="zh-CN"/>
        </w:rPr>
        <w:t>特色</w:t>
      </w:r>
      <w:r>
        <w:rPr>
          <w:rFonts w:hint="eastAsia" w:ascii="仿宋_GB2312" w:hAnsi="仿宋_GB2312" w:eastAsia="仿宋_GB2312" w:cs="仿宋_GB2312"/>
          <w:b/>
          <w:bCs/>
          <w:sz w:val="32"/>
          <w:szCs w:val="32"/>
          <w:lang w:eastAsia="zh-CN"/>
        </w:rPr>
        <w:t>产业，高水平推进</w:t>
      </w:r>
      <w:r>
        <w:rPr>
          <w:rFonts w:hint="eastAsia" w:ascii="仿宋_GB2312" w:hAnsi="仿宋_GB2312" w:eastAsia="仿宋_GB2312" w:cs="仿宋_GB2312"/>
          <w:b/>
          <w:bCs/>
          <w:kern w:val="2"/>
          <w:sz w:val="32"/>
          <w:szCs w:val="32"/>
          <w:lang w:val="en-US" w:eastAsia="zh-CN" w:bidi="ar-SA"/>
        </w:rPr>
        <w:t>农业提质。</w:t>
      </w:r>
      <w:r>
        <w:rPr>
          <w:rFonts w:hint="eastAsia" w:ascii="仿宋_GB2312" w:hAnsi="仿宋_GB2312" w:eastAsia="仿宋_GB2312" w:cs="仿宋_GB2312"/>
          <w:b w:val="0"/>
          <w:bCs w:val="0"/>
          <w:kern w:val="2"/>
          <w:sz w:val="32"/>
          <w:szCs w:val="32"/>
          <w:lang w:val="en-US" w:eastAsia="zh-CN" w:bidi="ar-SA"/>
        </w:rPr>
        <w:t>立足现有三大产业基地，发展以“枣、菜、葡萄”为总体构架的农业空间布局。一</w:t>
      </w:r>
      <w:r>
        <w:rPr>
          <w:rFonts w:hint="eastAsia" w:ascii="仿宋_GB2312" w:hAnsi="仿宋_GB2312" w:eastAsia="仿宋_GB2312" w:cs="仿宋_GB2312"/>
          <w:b/>
          <w:bCs/>
          <w:sz w:val="32"/>
          <w:szCs w:val="32"/>
          <w:lang w:eastAsia="zh-CN"/>
        </w:rPr>
        <w:t>要打造</w:t>
      </w:r>
      <w:r>
        <w:rPr>
          <w:rFonts w:hint="eastAsia" w:ascii="仿宋_GB2312" w:hAnsi="仿宋_GB2312" w:eastAsia="仿宋_GB2312" w:cs="仿宋_GB2312"/>
          <w:b/>
          <w:bCs/>
          <w:sz w:val="32"/>
          <w:szCs w:val="32"/>
          <w:lang w:val="en-US" w:eastAsia="zh-CN"/>
        </w:rPr>
        <w:t>鲁因红枣园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深入开展“万亩红枣”种植产业园</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en-US" w:eastAsia="zh-CN"/>
        </w:rPr>
        <w:t>创建项目，不断加大基础设施投入力度，拓展产业功能，做强精深加工，着力延伸红枣产业链。</w:t>
      </w:r>
      <w:r>
        <w:rPr>
          <w:rFonts w:hint="eastAsia" w:ascii="仿宋_GB2312" w:hAnsi="仿宋_GB2312" w:eastAsia="仿宋_GB2312" w:cs="仿宋_GB2312"/>
          <w:b/>
          <w:bCs/>
          <w:sz w:val="32"/>
          <w:szCs w:val="32"/>
          <w:lang w:val="en-US" w:eastAsia="zh-CN"/>
        </w:rPr>
        <w:t>二要提升产品品牌。</w:t>
      </w:r>
      <w:r>
        <w:rPr>
          <w:rFonts w:hint="eastAsia" w:ascii="仿宋_GB2312" w:hAnsi="仿宋_GB2312" w:eastAsia="仿宋_GB2312" w:cs="仿宋_GB2312"/>
          <w:sz w:val="32"/>
          <w:szCs w:val="32"/>
        </w:rPr>
        <w:t>依托微信、淘宝、拼多多等平台，通过电商、互联网“+”，采取源头追溯、二维码认证等方式，加大宣传力度，扩大红枣销售渠道，打造电商助农新模式，打响红枣、葡萄等品牌。</w:t>
      </w:r>
      <w:r>
        <w:rPr>
          <w:rFonts w:hint="eastAsia" w:ascii="仿宋_GB2312" w:hAnsi="仿宋_GB2312" w:eastAsia="仿宋_GB2312" w:cs="仿宋_GB2312"/>
          <w:b/>
          <w:bCs/>
          <w:sz w:val="32"/>
          <w:szCs w:val="32"/>
          <w:lang w:val="en-US" w:eastAsia="zh-CN"/>
        </w:rPr>
        <w:t>三要打造旅游圣地。</w:t>
      </w:r>
      <w:r>
        <w:rPr>
          <w:rFonts w:hint="eastAsia" w:ascii="仿宋_GB2312" w:hAnsi="仿宋_GB2312" w:eastAsia="仿宋_GB2312" w:cs="仿宋_GB2312"/>
          <w:sz w:val="32"/>
          <w:szCs w:val="32"/>
          <w:lang w:val="en-US" w:eastAsia="zh-CN"/>
        </w:rPr>
        <w:t>建设葡萄景观大道，</w:t>
      </w:r>
      <w:r>
        <w:rPr>
          <w:rFonts w:hint="eastAsia" w:ascii="仿宋_GB2312" w:hAnsi="仿宋_GB2312" w:eastAsia="仿宋_GB2312" w:cs="仿宋_GB2312"/>
          <w:sz w:val="32"/>
          <w:szCs w:val="32"/>
        </w:rPr>
        <w:t>举办“</w:t>
      </w:r>
      <w:r>
        <w:rPr>
          <w:rFonts w:hint="eastAsia" w:ascii="仿宋_GB2312" w:hAnsi="仿宋_GB2312" w:eastAsia="仿宋_GB2312" w:cs="仿宋_GB2312"/>
          <w:sz w:val="32"/>
          <w:szCs w:val="32"/>
          <w:lang w:val="en-US" w:eastAsia="zh-CN"/>
        </w:rPr>
        <w:t>葡萄</w:t>
      </w:r>
      <w:r>
        <w:rPr>
          <w:rFonts w:hint="eastAsia" w:ascii="仿宋_GB2312" w:hAnsi="仿宋_GB2312" w:eastAsia="仿宋_GB2312" w:cs="仿宋_GB2312"/>
          <w:sz w:val="32"/>
          <w:szCs w:val="32"/>
        </w:rPr>
        <w:t>采摘节”，</w:t>
      </w:r>
      <w:r>
        <w:rPr>
          <w:rFonts w:hint="eastAsia" w:ascii="仿宋_GB2312" w:hAnsi="仿宋_GB2312" w:eastAsia="仿宋_GB2312" w:cs="仿宋_GB2312"/>
          <w:sz w:val="32"/>
          <w:szCs w:val="32"/>
          <w:lang w:val="en-US" w:eastAsia="zh-CN"/>
        </w:rPr>
        <w:t>发展参观、体验、购物等休闲农业旅游，构建“田园+花园+乐园+学园”四园产业链。</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t>五是紧盯短板弱项，建设美丽乡村。</w:t>
      </w:r>
      <w:r>
        <w:rPr>
          <w:rFonts w:hint="eastAsia" w:ascii="仿宋_GB2312" w:hAnsi="仿宋_GB2312" w:eastAsia="仿宋_GB2312" w:cs="仿宋_GB2312"/>
          <w:kern w:val="2"/>
          <w:sz w:val="32"/>
          <w:szCs w:val="32"/>
          <w:lang w:val="en-US" w:eastAsia="zh-CN" w:bidi="ar-SA"/>
        </w:rPr>
        <w:t>坚持分类指导，着重完善村庄布局规划，坚持保护与开发、传承与创新相结合，全力打造特色村庄。</w:t>
      </w:r>
      <w:r>
        <w:rPr>
          <w:rFonts w:hint="eastAsia" w:ascii="仿宋_GB2312" w:hAnsi="仿宋_GB2312" w:eastAsia="仿宋_GB2312" w:cs="仿宋_GB2312"/>
          <w:b/>
          <w:bCs/>
          <w:kern w:val="2"/>
          <w:sz w:val="32"/>
          <w:szCs w:val="32"/>
          <w:lang w:val="en-US" w:eastAsia="zh-CN" w:bidi="ar-SA"/>
        </w:rPr>
        <w:t>在村庄规划上。</w:t>
      </w:r>
      <w:r>
        <w:rPr>
          <w:rFonts w:hint="eastAsia" w:ascii="仿宋_GB2312" w:hAnsi="仿宋_GB2312" w:eastAsia="仿宋_GB2312" w:cs="仿宋_GB2312"/>
          <w:lang w:val="en-US" w:eastAsia="zh-CN"/>
        </w:rPr>
        <w:t>以打造乡镇小景区、村村是景点为目标，</w:t>
      </w:r>
      <w:r>
        <w:rPr>
          <w:rFonts w:hint="eastAsia" w:ascii="仿宋_GB2312" w:hAnsi="仿宋_GB2312" w:eastAsia="仿宋_GB2312" w:cs="仿宋_GB2312"/>
          <w:sz w:val="32"/>
          <w:szCs w:val="32"/>
        </w:rPr>
        <w:t>充分挖掘</w:t>
      </w:r>
      <w:r>
        <w:rPr>
          <w:rFonts w:hint="eastAsia" w:ascii="仿宋_GB2312" w:hAnsi="仿宋_GB2312" w:eastAsia="仿宋_GB2312" w:cs="仿宋_GB2312"/>
          <w:sz w:val="32"/>
          <w:szCs w:val="32"/>
          <w:lang w:val="en-US" w:eastAsia="zh-CN"/>
        </w:rPr>
        <w:t>师村遗址，墙下关帝庙</w:t>
      </w:r>
      <w:r>
        <w:rPr>
          <w:rFonts w:hint="eastAsia" w:ascii="仿宋_GB2312" w:hAnsi="仿宋_GB2312" w:eastAsia="仿宋_GB2312" w:cs="仿宋_GB2312"/>
          <w:sz w:val="32"/>
          <w:szCs w:val="32"/>
        </w:rPr>
        <w:t>丰富的历史文化资源，配合</w:t>
      </w:r>
      <w:r>
        <w:rPr>
          <w:rFonts w:hint="eastAsia" w:ascii="仿宋_GB2312" w:hAnsi="仿宋_GB2312" w:eastAsia="仿宋_GB2312" w:cs="仿宋_GB2312"/>
          <w:sz w:val="32"/>
          <w:szCs w:val="32"/>
          <w:lang w:val="en-US" w:eastAsia="zh-CN"/>
        </w:rPr>
        <w:t>吉林大学</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师村遗址</w:t>
      </w:r>
      <w:r>
        <w:rPr>
          <w:rFonts w:hint="eastAsia" w:ascii="仿宋_GB2312" w:hAnsi="仿宋_GB2312" w:eastAsia="仿宋_GB2312" w:cs="仿宋_GB2312"/>
          <w:sz w:val="32"/>
          <w:szCs w:val="32"/>
        </w:rPr>
        <w:t>二次发掘准备工作。</w:t>
      </w:r>
      <w:r>
        <w:rPr>
          <w:rFonts w:hint="eastAsia" w:ascii="仿宋_GB2312" w:hAnsi="仿宋_GB2312" w:eastAsia="仿宋_GB2312" w:cs="仿宋_GB2312"/>
          <w:b w:val="0"/>
          <w:bCs w:val="0"/>
          <w:sz w:val="32"/>
          <w:szCs w:val="32"/>
        </w:rPr>
        <w:t>持续实施大吕、小吕、墙下、姚村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陈乔</w:t>
      </w:r>
      <w:r>
        <w:rPr>
          <w:rFonts w:hint="eastAsia" w:ascii="仿宋_GB2312" w:hAnsi="仿宋_GB2312" w:eastAsia="仿宋_GB2312" w:cs="仿宋_GB2312"/>
          <w:b w:val="0"/>
          <w:bCs w:val="0"/>
          <w:sz w:val="32"/>
          <w:szCs w:val="32"/>
        </w:rPr>
        <w:t>等美丽乡村集中连片项目提升工程。</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游园打造、党群服务中心改造、</w:t>
      </w:r>
      <w:r>
        <w:rPr>
          <w:rFonts w:hint="eastAsia" w:ascii="仿宋_GB2312" w:hAnsi="仿宋_GB2312" w:eastAsia="仿宋_GB2312" w:cs="仿宋_GB2312"/>
          <w:sz w:val="32"/>
          <w:szCs w:val="32"/>
          <w:lang w:val="en-US" w:eastAsia="zh-CN"/>
        </w:rPr>
        <w:t>街道亮化绿化、</w:t>
      </w:r>
      <w:r>
        <w:rPr>
          <w:rFonts w:hint="eastAsia" w:ascii="仿宋_GB2312" w:hAnsi="仿宋_GB2312" w:eastAsia="仿宋_GB2312" w:cs="仿宋_GB2312"/>
          <w:sz w:val="32"/>
          <w:szCs w:val="32"/>
        </w:rPr>
        <w:t>村委场地及下水道硬化、雨污分流等工程，</w:t>
      </w:r>
      <w:r>
        <w:rPr>
          <w:rFonts w:hint="eastAsia" w:ascii="仿宋_GB2312" w:hAnsi="仿宋_GB2312" w:eastAsia="仿宋_GB2312" w:cs="仿宋_GB2312"/>
          <w:color w:val="auto"/>
          <w:lang w:val="en-US" w:eastAsia="zh-CN"/>
        </w:rPr>
        <w:t>打造裴介美丽乡村示范区，</w:t>
      </w:r>
      <w:r>
        <w:rPr>
          <w:rFonts w:hint="eastAsia" w:ascii="仿宋_GB2312" w:hAnsi="仿宋_GB2312" w:eastAsia="仿宋_GB2312" w:cs="仿宋_GB2312"/>
          <w:color w:val="auto"/>
          <w:kern w:val="2"/>
          <w:sz w:val="32"/>
          <w:szCs w:val="32"/>
          <w:lang w:val="en-US" w:eastAsia="zh-CN" w:bidi="ar-SA"/>
        </w:rPr>
        <w:t>形成一批自然生态型村</w:t>
      </w:r>
      <w:r>
        <w:rPr>
          <w:rFonts w:hint="eastAsia" w:ascii="仿宋_GB2312" w:hAnsi="仿宋_GB2312" w:eastAsia="仿宋_GB2312" w:cs="仿宋_GB2312"/>
          <w:kern w:val="2"/>
          <w:sz w:val="32"/>
          <w:szCs w:val="32"/>
          <w:lang w:val="en-US" w:eastAsia="zh-CN" w:bidi="ar-SA"/>
        </w:rPr>
        <w:t>庄、特色产业型村庄。</w:t>
      </w:r>
      <w:r>
        <w:rPr>
          <w:rFonts w:hint="eastAsia" w:ascii="仿宋_GB2312" w:hAnsi="仿宋_GB2312" w:eastAsia="仿宋_GB2312" w:cs="仿宋_GB2312"/>
          <w:b/>
          <w:bCs/>
          <w:kern w:val="2"/>
          <w:sz w:val="32"/>
          <w:szCs w:val="32"/>
          <w:lang w:val="en-US" w:eastAsia="zh-CN" w:bidi="ar-SA"/>
        </w:rPr>
        <w:t>在农村环境治理上，</w:t>
      </w:r>
      <w:r>
        <w:rPr>
          <w:rFonts w:hint="eastAsia" w:ascii="仿宋_GB2312" w:hAnsi="仿宋_GB2312" w:eastAsia="仿宋_GB2312" w:cs="仿宋_GB2312"/>
          <w:kern w:val="2"/>
          <w:sz w:val="32"/>
          <w:szCs w:val="32"/>
          <w:lang w:val="en-US" w:eastAsia="zh-CN" w:bidi="ar-SA"/>
        </w:rPr>
        <w:t>因地制宜推进农村改厕、生活垃圾处理和污水处理，严格落实林长制、河长制、路长制，</w:t>
      </w:r>
      <w:r>
        <w:rPr>
          <w:rFonts w:hint="eastAsia" w:ascii="仿宋_GB2312" w:hAnsi="仿宋_GB2312" w:eastAsia="仿宋_GB2312" w:cs="仿宋_GB2312"/>
          <w:caps/>
          <w:kern w:val="0"/>
          <w:sz w:val="32"/>
          <w:szCs w:val="32"/>
        </w:rPr>
        <w:t>努力打造“村内环境优美、游园广场点缀、村外林带环绕、休闲健身养生”的高标准新农村建设示范村</w:t>
      </w:r>
      <w:r>
        <w:rPr>
          <w:rFonts w:hint="eastAsia" w:ascii="仿宋_GB2312" w:hAnsi="仿宋_GB2312" w:eastAsia="仿宋_GB2312" w:cs="仿宋_GB2312"/>
          <w:caps/>
          <w:kern w:val="0"/>
          <w:sz w:val="32"/>
          <w:szCs w:val="32"/>
          <w:lang w:eastAsia="zh-CN"/>
        </w:rPr>
        <w:t>，</w:t>
      </w:r>
      <w:r>
        <w:rPr>
          <w:rFonts w:hint="eastAsia" w:ascii="仿宋_GB2312" w:hAnsi="仿宋_GB2312" w:eastAsia="仿宋_GB2312" w:cs="仿宋_GB2312"/>
          <w:caps/>
          <w:kern w:val="0"/>
          <w:sz w:val="32"/>
          <w:szCs w:val="32"/>
          <w:lang w:val="en-US" w:eastAsia="zh-CN"/>
        </w:rPr>
        <w:t>完成改气1500户、改电2000户，实现 10个村的整体全覆盖</w:t>
      </w:r>
      <w:r>
        <w:rPr>
          <w:rFonts w:hint="eastAsia" w:ascii="仿宋_GB2312" w:hAnsi="仿宋_GB2312" w:eastAsia="仿宋_GB2312" w:cs="仿宋_GB2312"/>
          <w:caps/>
          <w:kern w:val="0"/>
          <w:sz w:val="32"/>
          <w:szCs w:val="32"/>
          <w:lang w:eastAsia="zh-CN"/>
        </w:rPr>
        <w:t>。</w:t>
      </w:r>
      <w:r>
        <w:rPr>
          <w:rFonts w:hint="eastAsia" w:ascii="仿宋_GB2312" w:hAnsi="仿宋_GB2312" w:eastAsia="仿宋_GB2312" w:cs="仿宋_GB2312"/>
          <w:b/>
          <w:bCs/>
          <w:kern w:val="2"/>
          <w:sz w:val="32"/>
          <w:szCs w:val="32"/>
          <w:lang w:val="en-US" w:eastAsia="zh-CN" w:bidi="ar-SA"/>
        </w:rPr>
        <w:t>在基础设施提档升级上，</w:t>
      </w:r>
      <w:r>
        <w:rPr>
          <w:rFonts w:hint="eastAsia" w:ascii="仿宋_GB2312" w:hAnsi="仿宋_GB2312" w:eastAsia="仿宋_GB2312" w:cs="仿宋_GB2312"/>
          <w:kern w:val="2"/>
          <w:sz w:val="32"/>
          <w:szCs w:val="32"/>
          <w:lang w:val="en-US" w:eastAsia="zh-CN" w:bidi="ar-SA"/>
        </w:rPr>
        <w:t>实施全面提升工程，优化提升农村水、电、路、通信、广播电视、物流等基础设施，提升农村公共服务水平。</w:t>
      </w:r>
      <w:r>
        <w:rPr>
          <w:rFonts w:hint="eastAsia" w:ascii="仿宋_GB2312" w:hAnsi="仿宋_GB2312" w:eastAsia="仿宋_GB2312" w:cs="仿宋_GB2312"/>
          <w:b/>
          <w:bCs/>
          <w:kern w:val="2"/>
          <w:sz w:val="32"/>
          <w:szCs w:val="32"/>
          <w:lang w:val="en-US" w:eastAsia="zh-CN" w:bidi="ar-SA"/>
        </w:rPr>
        <w:t>在深化农村改革上。</w:t>
      </w:r>
      <w:r>
        <w:rPr>
          <w:rFonts w:hint="eastAsia" w:ascii="仿宋_GB2312" w:hAnsi="仿宋_GB2312" w:eastAsia="仿宋_GB2312" w:cs="仿宋_GB2312"/>
          <w:kern w:val="2"/>
          <w:sz w:val="32"/>
          <w:szCs w:val="32"/>
          <w:lang w:val="en-US" w:eastAsia="zh-CN" w:bidi="ar-SA"/>
        </w:rPr>
        <w:t>巩固扩大农村承包地“三权分置”改革和农村集体产权制度改革成果，深化农村宅基地制度改革试点，规范农村宅基地和村民自建住房管理。</w:t>
      </w:r>
      <w:r>
        <w:rPr>
          <w:rFonts w:hint="eastAsia" w:ascii="仿宋_GB2312" w:hAnsi="仿宋_GB2312" w:eastAsia="仿宋_GB2312" w:cs="仿宋_GB2312"/>
          <w:b/>
          <w:bCs/>
          <w:kern w:val="2"/>
          <w:sz w:val="32"/>
          <w:szCs w:val="32"/>
          <w:lang w:val="en-US" w:eastAsia="zh-CN" w:bidi="ar-SA"/>
        </w:rPr>
        <w:t>在生态文明建设上，</w:t>
      </w:r>
      <w:r>
        <w:rPr>
          <w:rFonts w:hint="eastAsia" w:ascii="仿宋_GB2312" w:hAnsi="仿宋_GB2312" w:eastAsia="仿宋_GB2312" w:cs="仿宋_GB2312"/>
          <w:color w:val="000000"/>
          <w:kern w:val="0"/>
          <w:sz w:val="32"/>
          <w:szCs w:val="32"/>
          <w:lang w:val="en-US" w:eastAsia="zh-CN" w:bidi="ar-SA"/>
        </w:rPr>
        <w:t>牢固树立和践行“绿水青山就是金山银山”的理念，加强生态建设，让蓝天常驻、青山常在、绿水常流，持续巩固“全市文明镇”成果的基础上，全力创建省级文明乡镇，积极推进文明村、星级文明户创评，</w:t>
      </w:r>
      <w:r>
        <w:rPr>
          <w:rFonts w:hint="eastAsia" w:ascii="仿宋_GB2312" w:hAnsi="仿宋_GB2312" w:eastAsia="仿宋_GB2312" w:cs="仿宋_GB2312"/>
          <w:kern w:val="2"/>
          <w:sz w:val="32"/>
          <w:szCs w:val="32"/>
          <w:lang w:val="en-US" w:eastAsia="zh-CN" w:bidi="ar-SA"/>
        </w:rPr>
        <w:t>不断提升城乡文明程度和群众生活品质。</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（三）狠抓</w:t>
      </w:r>
      <w:r>
        <w:rPr>
          <w:rFonts w:hint="eastAsia" w:ascii="楷体" w:hAnsi="楷体" w:eastAsia="楷体" w:cs="楷体"/>
          <w:b/>
          <w:bCs/>
          <w:lang w:val="en-US" w:eastAsia="zh-CN"/>
        </w:rPr>
        <w:t>安全稳定</w:t>
      </w:r>
      <w:r>
        <w:rPr>
          <w:rFonts w:hint="eastAsia" w:ascii="楷体" w:hAnsi="楷体" w:eastAsia="楷体" w:cs="楷体"/>
          <w:b/>
          <w:bCs/>
          <w:sz w:val="32"/>
          <w:szCs w:val="32"/>
          <w:lang w:val="en-US" w:eastAsia="zh-CN"/>
        </w:rPr>
        <w:t>，社会治理，</w:t>
      </w:r>
      <w:r>
        <w:rPr>
          <w:rFonts w:hint="eastAsia" w:ascii="楷体" w:hAnsi="楷体" w:eastAsia="楷体" w:cs="楷体"/>
          <w:b/>
          <w:bCs/>
          <w:lang w:val="en-US" w:eastAsia="zh-CN"/>
        </w:rPr>
        <w:t>激发</w:t>
      </w:r>
      <w:r>
        <w:rPr>
          <w:rFonts w:hint="eastAsia" w:ascii="楷体" w:hAnsi="楷体" w:eastAsia="楷体" w:cs="楷体"/>
          <w:b/>
          <w:bCs/>
          <w:sz w:val="32"/>
          <w:szCs w:val="32"/>
          <w:lang w:val="en-US" w:eastAsia="zh-CN"/>
        </w:rPr>
        <w:t>三零创建</w:t>
      </w:r>
      <w:r>
        <w:rPr>
          <w:rFonts w:hint="eastAsia" w:ascii="楷体" w:hAnsi="楷体" w:eastAsia="楷体" w:cs="楷体"/>
          <w:b/>
          <w:bCs/>
          <w:lang w:val="en-US" w:eastAsia="zh-CN"/>
        </w:rPr>
        <w:t>新活力。</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一是抓好常态化疫情防控。</w:t>
      </w:r>
      <w:r>
        <w:rPr>
          <w:rFonts w:hint="eastAsia" w:ascii="仿宋_GB2312" w:hAnsi="仿宋_GB2312" w:eastAsia="仿宋_GB2312" w:cs="仿宋_GB2312"/>
          <w:b w:val="0"/>
          <w:bCs w:val="0"/>
          <w:sz w:val="32"/>
          <w:szCs w:val="32"/>
          <w:lang w:val="en-US" w:eastAsia="zh-CN"/>
        </w:rPr>
        <w:t>坚持外防输入、内防反弹，继续抓紧抓实抓细疫情防控各项重点工作，落实重点人群排查管理。对重点场所采取严格的环境监测和卫生措施，强化防控物资储备。完成新冠病毒疫苗接种工作，广泛开展爱国卫生运动，倡导健康文明用餐方式。</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二是守住安全发展防线。</w:t>
      </w:r>
      <w:r>
        <w:rPr>
          <w:rFonts w:hint="eastAsia" w:ascii="仿宋_GB2312" w:hAnsi="仿宋_GB2312" w:eastAsia="仿宋_GB2312" w:cs="仿宋_GB2312"/>
          <w:b w:val="0"/>
          <w:bCs w:val="0"/>
          <w:sz w:val="32"/>
          <w:szCs w:val="32"/>
          <w:lang w:val="en-US" w:eastAsia="zh-CN"/>
        </w:rPr>
        <w:t>全面落实安全生产责任制，强化行政问责和责任追究。做好散乱污企业整顿整合和关闭取缔工作。深入开展安全生产隐患排查治理，着力抓好交通运输、烟花爆竹、危险化学品等重点行业和重点企业的安全管理，抓好学校、卫生院、日间照料中心等公共聚集地的安全防范，坚决遏制重特大安全事故发生。开展食品药品安全专项整治，深入推进扫黑除恶专项斗争，巩固“三零”创建成果。</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三是完善社会保障体系</w:t>
      </w:r>
      <w:r>
        <w:rPr>
          <w:rFonts w:hint="eastAsia" w:ascii="仿宋_GB2312" w:hAnsi="仿宋_GB2312" w:eastAsia="仿宋_GB2312" w:cs="仿宋_GB2312"/>
          <w:b w:val="0"/>
          <w:bCs w:val="0"/>
          <w:sz w:val="32"/>
          <w:szCs w:val="32"/>
          <w:lang w:val="en-US" w:eastAsia="zh-CN"/>
        </w:rPr>
        <w:t>。实施全民参保登记计划，落实困难残疾人生活补贴和重度残疾人护理补贴制度，健全社会救助、社会养老服务体系，加强农村“三留守”人员关爱服务和困境儿童保障，使人民群众遇急有助、遇困有帮，让社会充满关爱和温暖。</w:t>
      </w:r>
      <w:r>
        <w:rPr>
          <w:rFonts w:hint="eastAsia" w:ascii="仿宋_GB2312" w:hAnsi="仿宋_GB2312" w:eastAsia="仿宋_GB2312" w:cs="仿宋_GB2312"/>
          <w:color w:val="000000"/>
          <w:sz w:val="32"/>
          <w:szCs w:val="32"/>
        </w:rPr>
        <w:t>深入推进“人人持证、技能社会”建设，加大技能培训力度，</w:t>
      </w:r>
      <w:r>
        <w:rPr>
          <w:rFonts w:hint="eastAsia" w:ascii="仿宋_GB2312" w:hAnsi="仿宋_GB2312" w:eastAsia="仿宋_GB2312" w:cs="仿宋_GB2312"/>
          <w:b w:val="0"/>
          <w:i w:val="0"/>
          <w:caps w:val="0"/>
          <w:color w:val="auto"/>
          <w:spacing w:val="0"/>
          <w:w w:val="100"/>
          <w:sz w:val="32"/>
          <w:szCs w:val="32"/>
          <w:lang w:eastAsia="zh-CN"/>
        </w:rPr>
        <w:t>支持灵活就业和自主创业，做好农村劳动力转移就业工作，实现更高质量和更充分就业。</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四是加强社会治理创新</w:t>
      </w:r>
      <w:r>
        <w:rPr>
          <w:rFonts w:hint="eastAsia" w:ascii="仿宋_GB2312" w:hAnsi="仿宋_GB2312" w:eastAsia="仿宋_GB2312" w:cs="仿宋_GB2312"/>
          <w:b w:val="0"/>
          <w:bCs w:val="0"/>
          <w:sz w:val="32"/>
          <w:szCs w:val="32"/>
          <w:lang w:val="en-US" w:eastAsia="zh-CN"/>
        </w:rPr>
        <w:t>。做好区划调整“后半篇文章”。妥善处置撤并行政村的基础设施、公共服务、社会管理等方面突出问题，精心抓好今年的村委换届选举工作，选优配强农村领导班子。深化平安裴介建设。坚持和发展新时代“枫桥经验”，实现小事不出村、大事不出镇、矛盾不上交、问题就地化解，集中开展矛盾纠纷大化解活动，切实解决一批信访积案。加强防灾减灾救灾，推进突发事件预警信息发布体系建设。加快构建立体化社会治安防控体系，完善打防电诈犯罪机制，确保社会和谐稳定、人民安居乐业。</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b/>
          <w:bCs/>
          <w:sz w:val="32"/>
          <w:szCs w:val="32"/>
          <w:lang w:val="en-US" w:eastAsia="zh-CN"/>
        </w:rPr>
        <w:t>（四）狠抓效能建设，廉洁自律、展示</w:t>
      </w:r>
      <w:r>
        <w:rPr>
          <w:rFonts w:hint="eastAsia" w:ascii="楷体" w:hAnsi="楷体" w:eastAsia="楷体" w:cs="楷体"/>
          <w:b/>
          <w:bCs/>
          <w:kern w:val="2"/>
          <w:sz w:val="32"/>
          <w:szCs w:val="32"/>
          <w:lang w:val="en-US" w:eastAsia="zh-CN" w:bidi="ar-SA"/>
        </w:rPr>
        <w:t>政府自身新形象。</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坚持依法行政，进一步推动政府自身建设，持续转变作风，讲政治、讲做人、讲干事、讲原则、讲团结，努力建设人民满意的服务型政府。</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一是坚定政治立场。</w:t>
      </w:r>
      <w:r>
        <w:rPr>
          <w:rFonts w:hint="eastAsia" w:ascii="仿宋_GB2312" w:hAnsi="仿宋_GB2312" w:eastAsia="仿宋_GB2312" w:cs="仿宋_GB2312"/>
          <w:kern w:val="2"/>
          <w:sz w:val="32"/>
          <w:szCs w:val="32"/>
          <w:lang w:val="en-US" w:eastAsia="zh-CN" w:bidi="ar-SA"/>
        </w:rPr>
        <w:t>始终把党的政治建设摆在首位，深入学习贯彻习近平新时代中国特色社会主义思想，扎实开展党史学习教育。严明政治纪律和政治规矩，进一步增强“四个意识”、坚定“四个自信”、做到“两个维护”。以实际行动确保县委、县政府和镇党委的各项决策部署落到实处。</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二是严格依法行政。</w:t>
      </w:r>
      <w:r>
        <w:rPr>
          <w:rFonts w:hint="eastAsia" w:ascii="仿宋_GB2312" w:hAnsi="仿宋_GB2312" w:eastAsia="仿宋_GB2312" w:cs="仿宋_GB2312"/>
          <w:kern w:val="2"/>
          <w:sz w:val="32"/>
          <w:szCs w:val="32"/>
          <w:lang w:val="en-US" w:eastAsia="zh-CN" w:bidi="ar-SA"/>
        </w:rPr>
        <w:t>深入贯彻全面依法治国基本方略，严格遵守宪法法律，把依法行政、依法办事的原则和要求贯穿于政府立法、决策、执行全过程。完善政府议事规则和决策程序，建立政务服务“好差评”制度，深入推进政务公开，主动接受审计监督、群众监督和舆论监督。</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三是坚持清正廉洁</w:t>
      </w:r>
      <w:r>
        <w:rPr>
          <w:rFonts w:hint="eastAsia" w:ascii="仿宋_GB2312" w:hAnsi="仿宋_GB2312" w:eastAsia="仿宋_GB2312" w:cs="仿宋_GB2312"/>
          <w:kern w:val="2"/>
          <w:sz w:val="32"/>
          <w:szCs w:val="32"/>
          <w:lang w:val="en-US" w:eastAsia="zh-CN" w:bidi="ar-SA"/>
        </w:rPr>
        <w:t>。全面落实党风廉政建设主体责任和“一岗双责”，自觉遵守廉洁自律准则，深入落实中央八项规定精神，强化正风肃纪，严格问责追究，坚决整治侵害群众利益的不正之风和腐败问题，树立清廉为民的公仆形象。</w:t>
      </w:r>
    </w:p>
    <w:p>
      <w:pPr>
        <w:pStyle w:val="3"/>
        <w:keepNext w:val="0"/>
        <w:keepLines w:val="0"/>
        <w:pageBreakBefore w:val="0"/>
        <w:widowControl w:val="0"/>
        <w:kinsoku/>
        <w:wordWrap/>
        <w:overflowPunct/>
        <w:topLinePunct w:val="0"/>
        <w:autoSpaceDE/>
        <w:autoSpaceDN/>
        <w:bidi w:val="0"/>
        <w:adjustRightInd/>
        <w:spacing w:before="0" w:line="640"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四是勇于担当作为</w:t>
      </w:r>
      <w:r>
        <w:rPr>
          <w:rFonts w:hint="eastAsia" w:ascii="仿宋_GB2312" w:hAnsi="仿宋_GB2312" w:eastAsia="仿宋_GB2312" w:cs="仿宋_GB2312"/>
          <w:kern w:val="2"/>
          <w:sz w:val="32"/>
          <w:szCs w:val="32"/>
          <w:lang w:val="en-US" w:eastAsia="zh-CN" w:bidi="ar-SA"/>
        </w:rPr>
        <w:t>。始终保持开拓进取奋发有为的精神状态，坚决整治“躲拖腐”不良作风，让“马上就办、真抓实干”成为各级党员干部的行动自觉。坚持正向激励、反向问责，强化机关效能建设，营造干事创业、比学赶超的良好氛围，不断提高政府执行力和战斗力。坚持问计于民、问需于民，大力推行一线工作法、项目工作法，提速增效、担当负责，想方设法解民忧、办实事、促发展。强化担当尽责，完善工作督查制度，改进绩效考核办法，以雷厉风行的实劲、一抓到底的狠劲和锲而不舍的韧劲成就事业、造福人民。</w:t>
      </w:r>
    </w:p>
    <w:p>
      <w:pPr>
        <w:pageBreakBefore w:val="0"/>
        <w:widowControl w:val="0"/>
        <w:kinsoku/>
        <w:wordWrap/>
        <w:overflowPunct/>
        <w:topLinePunct w:val="0"/>
        <w:autoSpaceDE/>
        <w:autoSpaceDN/>
        <w:bidi w:val="0"/>
        <w:adjustRightInd/>
        <w:spacing w:line="640" w:lineRule="exact"/>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eastAsia="zh-CN"/>
        </w:rPr>
        <w:t>各位代表，征程万里风正劲，重任千钧再出发！</w:t>
      </w:r>
      <w:r>
        <w:rPr>
          <w:rFonts w:hint="eastAsia" w:ascii="仿宋_GB2312" w:hAnsi="仿宋_GB2312" w:eastAsia="仿宋_GB2312" w:cs="仿宋_GB2312"/>
          <w:b w:val="0"/>
          <w:bCs w:val="0"/>
          <w:sz w:val="32"/>
          <w:szCs w:val="32"/>
        </w:rPr>
        <w:t>面对艰巨繁重任务，我们要更加紧密团结在以习近平同志为核心的党中央周围，坚持以人民为中心的发展思想，落实全面从严治党的要求，坚持省委、市委、县委、镇党委的坚强领导，实事求是，认真落实省、市、县工作决策部署，紧紧依靠全镇人民，以高度的政治责任感和时不我待的紧迫感，转变传统的思想观念，改进工作作风，迎难而上，锐意进取，统筹好疫情防控和经济社会发展，以扎实的行动推动</w:t>
      </w:r>
      <w:r>
        <w:rPr>
          <w:rFonts w:hint="eastAsia" w:ascii="仿宋_GB2312" w:hAnsi="仿宋_GB2312" w:eastAsia="仿宋_GB2312" w:cs="仿宋_GB2312"/>
          <w:b w:val="0"/>
          <w:bCs w:val="0"/>
          <w:sz w:val="32"/>
          <w:szCs w:val="32"/>
          <w:lang w:val="en-US" w:eastAsia="zh-CN"/>
        </w:rPr>
        <w:t>裴介</w:t>
      </w:r>
      <w:r>
        <w:rPr>
          <w:rFonts w:hint="eastAsia" w:ascii="仿宋_GB2312" w:hAnsi="仿宋_GB2312" w:eastAsia="仿宋_GB2312" w:cs="仿宋_GB2312"/>
          <w:b w:val="0"/>
          <w:bCs w:val="0"/>
          <w:sz w:val="32"/>
          <w:szCs w:val="32"/>
        </w:rPr>
        <w:t>发展取得新突破，为实现</w:t>
      </w:r>
      <w:r>
        <w:rPr>
          <w:rFonts w:hint="eastAsia" w:ascii="仿宋_GB2312" w:hAnsi="仿宋_GB2312" w:eastAsia="仿宋_GB2312" w:cs="仿宋_GB2312"/>
          <w:b w:val="0"/>
          <w:bCs w:val="0"/>
          <w:sz w:val="32"/>
          <w:szCs w:val="32"/>
          <w:lang w:val="en-US" w:eastAsia="zh-CN"/>
        </w:rPr>
        <w:t>裴介</w:t>
      </w:r>
      <w:r>
        <w:rPr>
          <w:rFonts w:hint="eastAsia" w:ascii="仿宋_GB2312" w:hAnsi="仿宋_GB2312" w:eastAsia="仿宋_GB2312" w:cs="仿宋_GB2312"/>
          <w:b w:val="0"/>
          <w:bCs w:val="0"/>
          <w:sz w:val="32"/>
          <w:szCs w:val="32"/>
        </w:rPr>
        <w:t>高质量发展而努力奋斗！</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610F39F9"/>
    <w:rsid w:val="05EF1EC1"/>
    <w:rsid w:val="07021079"/>
    <w:rsid w:val="09A8338A"/>
    <w:rsid w:val="0CFF474D"/>
    <w:rsid w:val="0EAF14EC"/>
    <w:rsid w:val="18C9288A"/>
    <w:rsid w:val="29B46674"/>
    <w:rsid w:val="29B55560"/>
    <w:rsid w:val="2A547887"/>
    <w:rsid w:val="2C537CB3"/>
    <w:rsid w:val="2E73779F"/>
    <w:rsid w:val="2EA93BBE"/>
    <w:rsid w:val="2EBD51AA"/>
    <w:rsid w:val="314642FE"/>
    <w:rsid w:val="39D044D0"/>
    <w:rsid w:val="39F6410B"/>
    <w:rsid w:val="3C125D8A"/>
    <w:rsid w:val="3FA53DD2"/>
    <w:rsid w:val="44185674"/>
    <w:rsid w:val="4E0C31DE"/>
    <w:rsid w:val="53B2059E"/>
    <w:rsid w:val="544A15AC"/>
    <w:rsid w:val="56EF49B5"/>
    <w:rsid w:val="5D177940"/>
    <w:rsid w:val="5D616339"/>
    <w:rsid w:val="5E3D078D"/>
    <w:rsid w:val="663B4C7E"/>
    <w:rsid w:val="67F00583"/>
    <w:rsid w:val="6B2C4CDA"/>
    <w:rsid w:val="70E009A9"/>
    <w:rsid w:val="75436DFF"/>
    <w:rsid w:val="77C5032C"/>
    <w:rsid w:val="7BD65F38"/>
    <w:rsid w:val="7E524C53"/>
    <w:rsid w:val="7EB74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unhideWhenUsed/>
    <w:qFormat/>
    <w:uiPriority w:val="0"/>
    <w:pPr>
      <w:keepNext/>
      <w:keepLines/>
      <w:spacing w:before="280" w:after="290" w:line="376" w:lineRule="auto"/>
      <w:outlineLvl w:val="4"/>
    </w:pPr>
    <w:rPr>
      <w:rFonts w:ascii="Calibri" w:hAnsi="Calibri" w:eastAsia="宋体" w:cs="Times New Roman"/>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43"/>
      <w:ind w:left="120"/>
    </w:pPr>
    <w:rPr>
      <w:sz w:val="32"/>
      <w:szCs w:val="32"/>
    </w:rPr>
  </w:style>
  <w:style w:type="paragraph" w:styleId="4">
    <w:name w:val="Body Text Indent"/>
    <w:basedOn w:val="1"/>
    <w:qFormat/>
    <w:uiPriority w:val="0"/>
    <w:pPr>
      <w:spacing w:after="120"/>
      <w:ind w:left="420" w:leftChars="2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sz w:val="32"/>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9762</Words>
  <Characters>9956</Characters>
  <Lines>0</Lines>
  <Paragraphs>0</Paragraphs>
  <TotalTime>15</TotalTime>
  <ScaleCrop>false</ScaleCrop>
  <LinksUpToDate>false</LinksUpToDate>
  <CharactersWithSpaces>9968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2021-03-26T11:25:00Z</dcterms:created>
  <dc:creator>huoju</dc:creator>
  <cp:lastModifiedBy>Administrator</cp:lastModifiedBy>
  <cp:lastPrinted>2021-03-27T06:13:00Z</cp:lastPrinted>
  <dcterms:modified xsi:type="dcterms:W3CDTF">2022-08-02T08:54:39Z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519CB7A5B5EA42E2B5E8FF5CD4B86610</vt:lpwstr>
  </property>
</Properties>
</file>