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重大行政执法决定法制审核目录清单</w:t>
      </w:r>
    </w:p>
    <w:tbl>
      <w:tblPr>
        <w:tblStyle w:val="4"/>
        <w:tblW w:w="14252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20"/>
        <w:gridCol w:w="589"/>
        <w:gridCol w:w="1481"/>
        <w:gridCol w:w="1135"/>
        <w:gridCol w:w="1549"/>
        <w:gridCol w:w="1276"/>
        <w:gridCol w:w="2465"/>
        <w:gridCol w:w="4483"/>
        <w:gridCol w:w="654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20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58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481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13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549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2465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4483" w:type="dxa"/>
            <w:vAlign w:val="center"/>
          </w:tcPr>
          <w:p>
            <w:pPr>
              <w:spacing w:line="220" w:lineRule="atLeast"/>
            </w:pPr>
          </w:p>
        </w:tc>
        <w:tc>
          <w:tcPr>
            <w:tcW w:w="654" w:type="dxa"/>
            <w:vAlign w:val="center"/>
          </w:tcPr>
          <w:p>
            <w:pPr>
              <w:spacing w:line="220" w:lineRule="atLeast"/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执法类别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审核项目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承办机构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审核依据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审核机构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提交的</w:t>
            </w:r>
          </w:p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审核材料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审核重点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审核</w:t>
            </w:r>
            <w:r>
              <w:rPr>
                <w:rFonts w:ascii="黑体" w:hAnsi="黑体" w:eastAsia="黑体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/>
                <w:sz w:val="24"/>
                <w:szCs w:val="24"/>
              </w:rPr>
              <w:t>期限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4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涉及国家和社会公共利益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,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可能造成重大社会影响或引发社会风险的行政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</w:t>
            </w:r>
          </w:p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 w:hAnsiTheme="minorHAnsi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法律、法规、规章规定涉及听证事项的行政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处罚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直接关系行政相对人或者第三人重大权益的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需经听证程序作出的行政处罚。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</w:rPr>
              <w:t>1.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行政</w:t>
            </w:r>
            <w:r>
              <w:rPr>
                <w:rFonts w:ascii="仿宋_GB2312" w:eastAsia="仿宋_GB2312"/>
                <w:bCs/>
                <w:sz w:val="20"/>
                <w:szCs w:val="20"/>
              </w:rPr>
              <w:t>处罚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法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0"/>
                <w:szCs w:val="20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1</w:t>
            </w:r>
            <w:r>
              <w:rPr>
                <w:rFonts w:hint="eastAsia" w:ascii="仿宋_GB2312" w:eastAsia="仿宋_GB2312" w:hAnsiTheme="minorHAnsi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82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行政</w:t>
            </w:r>
          </w:p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0"/>
                <w:szCs w:val="20"/>
                <w:lang w:val="en-US" w:eastAsia="zh-CN"/>
              </w:rPr>
              <w:t>案件情况疑难复杂，涉及多个法律关系的处罚。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人民政府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行政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>处罚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法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.《山西省行政执法条例》；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《山西省重大行政执法决定法制审核办法》。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祁家河乡法制审核人员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（一）调查终结报告或者有关审查情报告；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（二）执法决定代拟稿；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（三）作出执法决定的相关依据；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（四）作出执法决定的证据资料；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（五）经听证、评估的，提交听证笔录、评估报告；</w:t>
            </w:r>
          </w:p>
          <w:p>
            <w:pPr>
              <w:spacing w:after="0" w:line="300" w:lineRule="exact"/>
              <w:jc w:val="lef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（六）应当提交的其他材料。</w:t>
            </w:r>
          </w:p>
        </w:tc>
        <w:tc>
          <w:tcPr>
            <w:tcW w:w="4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（一）行政执法主体是否合法，行政执法人员是否具备执法资格；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（二）是否超越本机关法定权限；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（三）案件事实是否清楚，证据是否合法充分；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（四）适用法律、法规、规章是否准确；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（五）适用裁量基准是否适当；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（六）行政执法程序是否合法；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（七）行政执法文书是否完备、规范；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（八）违法行为是否涉嫌犯罪需要移送司法机关；</w:t>
            </w:r>
          </w:p>
          <w:p>
            <w:pPr>
              <w:spacing w:after="0" w:line="300" w:lineRule="exact"/>
              <w:jc w:val="left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（九）应当审核的其他内容。</w:t>
            </w:r>
          </w:p>
          <w:p>
            <w:pPr>
              <w:spacing w:after="0" w:line="30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1</w:t>
            </w:r>
            <w:r>
              <w:rPr>
                <w:rFonts w:hint="eastAsia" w:ascii="仿宋_GB2312" w:eastAsia="仿宋_GB2312" w:hAnsiTheme="minorHAnsi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 w:hAnsiTheme="minorHAnsi"/>
                <w:sz w:val="21"/>
                <w:szCs w:val="21"/>
              </w:rPr>
              <w:t>日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587" w:right="1474" w:bottom="1531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37768"/>
    <w:multiLevelType w:val="singleLevel"/>
    <w:tmpl w:val="62037768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2037777"/>
    <w:multiLevelType w:val="singleLevel"/>
    <w:tmpl w:val="6203777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Q0MDFjZGJmYTgxNjJiODQ1Y2Q3YjNjNzRhZGNlODYifQ=="/>
  </w:docVars>
  <w:rsids>
    <w:rsidRoot w:val="00D31D50"/>
    <w:rsid w:val="00032346"/>
    <w:rsid w:val="00194F99"/>
    <w:rsid w:val="00197764"/>
    <w:rsid w:val="00222FC9"/>
    <w:rsid w:val="00245876"/>
    <w:rsid w:val="002F1865"/>
    <w:rsid w:val="00323B43"/>
    <w:rsid w:val="00331AE2"/>
    <w:rsid w:val="00353E9C"/>
    <w:rsid w:val="003D37D8"/>
    <w:rsid w:val="00410D40"/>
    <w:rsid w:val="00423B81"/>
    <w:rsid w:val="00426133"/>
    <w:rsid w:val="004358AB"/>
    <w:rsid w:val="0045411D"/>
    <w:rsid w:val="005148CB"/>
    <w:rsid w:val="0054537E"/>
    <w:rsid w:val="00573A86"/>
    <w:rsid w:val="00591C2A"/>
    <w:rsid w:val="005A047A"/>
    <w:rsid w:val="005A3080"/>
    <w:rsid w:val="005B0301"/>
    <w:rsid w:val="006437DC"/>
    <w:rsid w:val="00685E8A"/>
    <w:rsid w:val="0082604E"/>
    <w:rsid w:val="008B7726"/>
    <w:rsid w:val="00B86702"/>
    <w:rsid w:val="00BE7163"/>
    <w:rsid w:val="00C23915"/>
    <w:rsid w:val="00CB1AC8"/>
    <w:rsid w:val="00D31D50"/>
    <w:rsid w:val="00D90FEC"/>
    <w:rsid w:val="00DC1658"/>
    <w:rsid w:val="00E748F4"/>
    <w:rsid w:val="00E75B11"/>
    <w:rsid w:val="00EB0B98"/>
    <w:rsid w:val="00F031C4"/>
    <w:rsid w:val="00F70136"/>
    <w:rsid w:val="00FB4F64"/>
    <w:rsid w:val="0B4E3D6D"/>
    <w:rsid w:val="0FB63A0E"/>
    <w:rsid w:val="1CB83E87"/>
    <w:rsid w:val="255F5B06"/>
    <w:rsid w:val="31873484"/>
    <w:rsid w:val="4A3B593C"/>
    <w:rsid w:val="4B767DF7"/>
    <w:rsid w:val="58014DFF"/>
    <w:rsid w:val="5EBA2E3B"/>
    <w:rsid w:val="64E005EF"/>
    <w:rsid w:val="703676DC"/>
    <w:rsid w:val="71103EAD"/>
    <w:rsid w:val="7741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1797</Words>
  <Characters>1815</Characters>
  <Lines>24</Lines>
  <Paragraphs>7</Paragraphs>
  <TotalTime>1</TotalTime>
  <ScaleCrop>false</ScaleCrop>
  <LinksUpToDate>false</LinksUpToDate>
  <CharactersWithSpaces>1815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2019-11-06T08:48:00Z</cp:lastPrinted>
  <dcterms:modified xsi:type="dcterms:W3CDTF">2022-05-21T04:13:34Z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3F10B2AF0BDF483AAD2BCEC0828D96F2</vt:lpwstr>
  </property>
</Properties>
</file>