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行政给付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/>
          <w:sz w:val="44"/>
          <w:szCs w:val="44"/>
        </w:rPr>
        <w:t>城乡医疗救助资金拨付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审批流程图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bookmarkStart w:id="0" w:name="_GoBack"/>
      <w:bookmarkEnd w:id="0"/>
      <w:r>
        <w:pict>
          <v:rect id="文本框 12" o:spid="_x0000_s1026" o:spt="1" style="position:absolute;left:0pt;margin-left:217.7pt;margin-top:557.25pt;height:72.5pt;width:192.85pt;z-index:251663360;mso-width-relative:page;mso-height-relative:page;" fillcolor="#FFFFFF" filled="t" stroked="t" coordsize="21600,21600">
            <v:path/>
            <v:fill on="t" color2="#FFFFFF" focussize="0,0"/>
            <v:stroke weight="0.5pt" color="#FFFFFF" joinstyle="miter"/>
            <v:imagedata o:title=""/>
            <o:lock v:ext="edit" aspectratio="f"/>
            <v:textbox>
              <w:txbxContent>
                <w:p>
                  <w:pPr>
                    <w:ind w:left="1104" w:hanging="1104" w:hangingChars="500"/>
                    <w:rPr>
                      <w:rFonts w:hint="eastAsia" w:ascii="黑体" w:hAnsi="黑体" w:eastAsia="宋体"/>
                      <w:b/>
                      <w:bCs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sz w:val="22"/>
                      <w:szCs w:val="22"/>
                    </w:rPr>
                    <w:t>承办机构：</w:t>
                  </w:r>
                  <w:r>
                    <w:rPr>
                      <w:rFonts w:hint="eastAsia"/>
                    </w:rPr>
                    <w:t>夏县</w:t>
                  </w:r>
                  <w:r>
                    <w:rPr>
                      <w:rFonts w:hint="eastAsia"/>
                      <w:lang w:eastAsia="zh-CN"/>
                    </w:rPr>
                    <w:t>医疗保障局待遇保障</w:t>
                  </w:r>
                  <w:r>
                    <w:rPr>
                      <w:rFonts w:hint="eastAsia"/>
                      <w:lang w:val="en-US" w:eastAsia="zh-CN"/>
                    </w:rPr>
                    <w:t xml:space="preserve"> 和</w:t>
                  </w:r>
                  <w:r>
                    <w:rPr>
                      <w:rFonts w:hint="eastAsia"/>
                      <w:lang w:eastAsia="zh-CN"/>
                    </w:rPr>
                    <w:t>医药管理股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sz w:val="22"/>
                      <w:szCs w:val="22"/>
                    </w:rPr>
                    <w:t>服务电话：</w:t>
                  </w:r>
                  <w:r>
                    <w:rPr>
                      <w:rFonts w:hint="eastAsia"/>
                      <w:lang w:val="en-US" w:eastAsia="zh-CN"/>
                    </w:rPr>
                    <w:t>0359-5739867</w:t>
                  </w:r>
                </w:p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sz w:val="22"/>
                      <w:szCs w:val="22"/>
                    </w:rPr>
                    <w:t>监督电话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  <w:lang w:val="en-US" w:eastAsia="zh-CN"/>
                    </w:rPr>
                    <w:t>0359-5739867</w:t>
                  </w:r>
                </w:p>
              </w:txbxContent>
            </v:textbox>
          </v:rect>
        </w:pict>
      </w:r>
      <w:r>
        <w:pict>
          <v:rect id="文本框 6" o:spid="_x0000_s1027" o:spt="1" style="position:absolute;left:0pt;margin-left:192.35pt;margin-top:414.05pt;height:66.75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每季末将救助金通过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医保卡</w:t>
                  </w:r>
                  <w:r>
                    <w:rPr>
                      <w:rFonts w:hint="eastAsia"/>
                      <w:sz w:val="22"/>
                      <w:szCs w:val="22"/>
                    </w:rPr>
                    <w:t>发放到本人手中</w:t>
                  </w:r>
                </w:p>
              </w:txbxContent>
            </v:textbox>
          </v:rect>
        </w:pict>
      </w:r>
      <w:r>
        <w:pict>
          <v:rect id="文本框 4" o:spid="_x0000_s1028" o:spt="1" style="position:absolute;left:0pt;margin-left:199.4pt;margin-top:49.65pt;height:77.75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需提交资料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：</w:t>
                  </w: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、本人申请书；</w:t>
                  </w: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、本人身份证、户口本，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  <w:t>医保卡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复印件；</w:t>
                  </w: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、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  <w:t>医保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支付凭证原件。　</w:t>
                  </w: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对申请材料进行审查、审核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填表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按既定审核报分管领导审批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医保局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医保局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医保局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79F"/>
    <w:rsid w:val="00085DF6"/>
    <w:rsid w:val="0011642B"/>
    <w:rsid w:val="001B7A75"/>
    <w:rsid w:val="0027779F"/>
    <w:rsid w:val="003B147B"/>
    <w:rsid w:val="007F1C0F"/>
    <w:rsid w:val="009D2314"/>
    <w:rsid w:val="00A741BD"/>
    <w:rsid w:val="00AA4AE3"/>
    <w:rsid w:val="00B24650"/>
    <w:rsid w:val="00E47585"/>
    <w:rsid w:val="00E5083E"/>
    <w:rsid w:val="00FF121C"/>
    <w:rsid w:val="074B5191"/>
    <w:rsid w:val="23EE256F"/>
    <w:rsid w:val="4EE13E14"/>
    <w:rsid w:val="5AC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31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李潇</cp:lastModifiedBy>
  <cp:lastPrinted>2017-09-12T00:53:00Z</cp:lastPrinted>
  <dcterms:modified xsi:type="dcterms:W3CDTF">2021-10-08T00:53:11Z</dcterms:modified>
  <dc:title>行政许可—建设项目环境影响评价文件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