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b/>
          <w:bCs/>
          <w:sz w:val="44"/>
          <w:szCs w:val="44"/>
          <w:lang w:val="en-US" w:eastAsia="zh-CN"/>
        </w:rPr>
        <w:t>行政许可</w:t>
      </w:r>
      <w:r>
        <w:rPr>
          <w:rFonts w:hint="eastAsia"/>
          <w:sz w:val="44"/>
          <w:szCs w:val="44"/>
          <w:lang w:val="en-US" w:eastAsia="zh-CN"/>
        </w:rPr>
        <w:t xml:space="preserve">—中共夏县县委编办行政职权  运行流程图 </w:t>
      </w:r>
    </w:p>
    <w:p>
      <w:pPr>
        <w:jc w:val="center"/>
        <w:rPr>
          <w:rFonts w:hint="eastAsia"/>
          <w:sz w:val="30"/>
          <w:szCs w:val="30"/>
          <w:lang w:val="en-US" w:eastAsia="zh-CN"/>
        </w:rPr>
      </w:pPr>
      <w:r>
        <w:rPr>
          <w:rFonts w:hint="eastAsia"/>
          <w:sz w:val="44"/>
          <w:szCs w:val="44"/>
          <w:lang w:val="en-US" w:eastAsia="zh-CN"/>
        </w:rPr>
        <w:t>事业单位变更登记</w:t>
      </w:r>
    </w:p>
    <w:p>
      <w:pPr>
        <w:jc w:val="both"/>
        <w:rPr>
          <w:rFonts w:hint="eastAsia"/>
          <w:sz w:val="30"/>
          <w:szCs w:val="30"/>
          <w:lang w:val="en-US" w:eastAsia="zh-CN"/>
        </w:rPr>
      </w:pPr>
      <w:r>
        <w:rPr>
          <w:sz w:val="30"/>
        </w:rPr>
        <mc:AlternateContent>
          <mc:Choice Requires="wps">
            <w:drawing>
              <wp:anchor distT="0" distB="0" distL="114300" distR="114300" simplePos="0" relativeHeight="251658240" behindDoc="0" locked="0" layoutInCell="1" allowOverlap="1">
                <wp:simplePos x="0" y="0"/>
                <wp:positionH relativeFrom="column">
                  <wp:posOffset>109220</wp:posOffset>
                </wp:positionH>
                <wp:positionV relativeFrom="paragraph">
                  <wp:posOffset>765175</wp:posOffset>
                </wp:positionV>
                <wp:extent cx="1714500" cy="1188720"/>
                <wp:effectExtent l="4445" t="4445" r="8255" b="13335"/>
                <wp:wrapNone/>
                <wp:docPr id="1" name="文本框 1"/>
                <wp:cNvGraphicFramePr/>
                <a:graphic xmlns:a="http://schemas.openxmlformats.org/drawingml/2006/main">
                  <a:graphicData uri="http://schemas.microsoft.com/office/word/2010/wordprocessingShape">
                    <wps:wsp>
                      <wps:cNvSpPr txBox="1"/>
                      <wps:spPr>
                        <a:xfrm>
                          <a:off x="1140460" y="1910715"/>
                          <a:ext cx="1714500" cy="1188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受    理</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工作时限：即办</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pt;margin-top:60.25pt;height:93.6pt;width:135pt;z-index:251658240;mso-width-relative:page;mso-height-relative:page;" fillcolor="#FFFFFF [3201]" filled="t" stroked="t" coordsize="21600,21600" o:gfxdata="UEsDBAoAAAAAAIdO4kAAAAAAAAAAAAAAAAAEAAAAZHJzL1BLAwQUAAAACACHTuJAxdLy+NYAAAAK&#10;AQAADwAAAGRycy9kb3ducmV2LnhtbE2PQU/DMAyF70j8h8hI3FiyVKxTaToJJCTEjdELt6zx2orE&#10;qZpsHf8e7wQn69lPz9+rd5fgxRnnNEYysF4pEEhddCP1BtrP14ctiJQtOesjoYEfTLBrbm9qW7m4&#10;0Aee97kXHEKpsgaGnKdKytQNGGxaxQmJb8c4B5tZzr10s104PHipldrIYEfiD4Od8GXA7nt/Cgbe&#10;Ns/5C1v37gpdxKWV3Xz0yZj7u7V6ApHxkv/McMVndGiY6RBP5JLwrEvNTp5aPYJgg95eNwcDhSpL&#10;kE0t/1dofgFQSwMEFAAAAAgAh07iQNEhIXFiAgAAxAQAAA4AAABkcnMvZTJvRG9jLnhtbK1UzW4T&#10;MRC+I/EOlu9kd0uSplE3VWgVhFTRSgVxdrzerIXtMbaT3fIA9A04ceHOc/U5GHs3/eXQAzk4Y8+X&#10;b2a+mcnxSacV2QnnJZiSFqOcEmE4VNJsSvr50+rNjBIfmKmYAiNKei08PVm8fnXc2rk4gAZUJRxB&#10;EuPnrS1pE4KdZ5nnjdDMj8AKg84anGYBr26TVY61yK5VdpDn06wFV1kHXHiPr2e9kw6M7iWEUNeS&#10;izPgWy1M6FmdUCxgSb6R1tNFyrauBQ8Xde1FIKqkWGlIJwZBex3PbHHM5hvHbCP5kAJ7SQpPatJM&#10;Ggx6R3XGAiNbJ59RackdeKjDiIPO+kKSIlhFkT/R5qphVqRaUGpv70T3/4+Wf9xdOiIrnARKDNPY&#10;8NufN7e//tz+/kGKKE9r/RxRVxZxoXsHXYQO7x4fY9Vd7XT8xnpI9BfjfDxFia/RPiryw2LSCy26&#10;QHgEHBbjSY4AHhHFbHZ4kFqR3VNZ58N7AZpEo6QOO5kEZrtzHzA8QveQGNmDktVKKpUubrM+VY7s&#10;GHZ9lT4xPv7kEUwZ0pZ0+naSJ+ZHvsh9R7FWjH99zoB8yiBtVKhXIlqhW3eDPGuorlE1B/3YectX&#10;EnnPmQ+XzOGcoQK4ieECj1oBJgODRUkD7vu/3iMe249eSlqc25L6b1vmBCXqg8HBOCrGY6QN6TKe&#10;RGGJe+hZP/SYrT4FFAmbj9klM+KD2pu1A/0FF3YZo6KLGY6xSxr25mnotwkXnovlMoFwtC0L5+bK&#10;8kgdW2JguQ1Qy9S6KFOvzaAeDndqz7CIcXse3hPq/s9n8R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F0vL41gAAAAoBAAAPAAAAAAAAAAEAIAAAACIAAABkcnMvZG93bnJldi54bWxQSwECFAAUAAAA&#10;CACHTuJA0SEhcWICAADEBAAADgAAAAAAAAABACAAAAAlAQAAZHJzL2Uyb0RvYy54bWxQSwUGAAAA&#10;AAYABgBZAQAA+QU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受    理</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工作时限：即办</w:t>
                      </w:r>
                    </w:p>
                  </w:txbxContent>
                </v:textbox>
              </v:shape>
            </w:pict>
          </mc:Fallback>
        </mc:AlternateContent>
      </w:r>
      <w:bookmarkStart w:id="0" w:name="_GoBack"/>
      <w:bookmarkEnd w:id="0"/>
      <w:r>
        <w:rPr>
          <w:sz w:val="30"/>
        </w:rPr>
        <mc:AlternateContent>
          <mc:Choice Requires="wps">
            <w:drawing>
              <wp:anchor distT="0" distB="0" distL="114300" distR="114300" simplePos="0" relativeHeight="251663360" behindDoc="0" locked="0" layoutInCell="1" allowOverlap="1">
                <wp:simplePos x="0" y="0"/>
                <wp:positionH relativeFrom="column">
                  <wp:posOffset>2651760</wp:posOffset>
                </wp:positionH>
                <wp:positionV relativeFrom="paragraph">
                  <wp:posOffset>5244465</wp:posOffset>
                </wp:positionV>
                <wp:extent cx="2640965" cy="937895"/>
                <wp:effectExtent l="4445" t="4445" r="21590" b="10160"/>
                <wp:wrapNone/>
                <wp:docPr id="6" name="文本框 6"/>
                <wp:cNvGraphicFramePr/>
                <a:graphic xmlns:a="http://schemas.openxmlformats.org/drawingml/2006/main">
                  <a:graphicData uri="http://schemas.microsoft.com/office/word/2010/wordprocessingShape">
                    <wps:wsp>
                      <wps:cNvSpPr txBox="1"/>
                      <wps:spPr>
                        <a:xfrm>
                          <a:off x="0" y="0"/>
                          <a:ext cx="2640965" cy="9378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z w:val="22"/>
                                <w:szCs w:val="22"/>
                                <w:lang w:val="en-US" w:eastAsia="zh-CN"/>
                              </w:rPr>
                            </w:pPr>
                            <w:r>
                              <w:rPr>
                                <w:rFonts w:hint="eastAsia"/>
                                <w:sz w:val="22"/>
                                <w:szCs w:val="22"/>
                                <w:lang w:val="en-US" w:eastAsia="zh-CN"/>
                              </w:rPr>
                              <w:t>将事业单位提交的纸质材料与事业单位网上登记管理系统中的信息进行核对。对内容不一致的退事业单位补正；对内容一致的予以复核通过。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8.8pt;margin-top:412.95pt;height:73.85pt;width:207.95pt;z-index:251663360;mso-width-relative:page;mso-height-relative:page;" fillcolor="#FFFFFF [3201]" filled="t" stroked="t" coordsize="21600,21600" o:gfxdata="UEsDBAoAAAAAAIdO4kAAAAAAAAAAAAAAAAAEAAAAZHJzL1BLAwQUAAAACACHTuJAQCviCtkAAAAL&#10;AQAADwAAAGRycy9kb3ducmV2LnhtbE2PwU7DMBBE70j8g7VI3KiTmKZpiFMJJCTEjTYXbm68TSLs&#10;dWS7Tfl7zAmOq3maedvsrtawC/owOZKQrzJgSL3TEw0SusPrQwUsREVaGUco4RsD7Nrbm0bV2i30&#10;gZd9HFgqoVArCWOMc8156Ee0KqzcjJSyk/NWxXT6gWuvllRuDS+yrORWTZQWRjXjy4j91/5sJbyV&#10;z/ETO/2uRSHc0vHen0yQ8v4uz56ARbzGPxh+9ZM6tMnp6M6kAzMSHvNNmVAJVbHeAktEJcQa2FHC&#10;diNK4G3D///Q/gBQSwMEFAAAAAgAh07iQKbEXuZYAgAAtwQAAA4AAABkcnMvZTJvRG9jLnhtbK1U&#10;zW4aMRC+V+o7WL43CwRIQFkiCqKqFDWR0qpn4/WyVm2Paxt20wdo36CnXnrvc/EcHXsX8tdDDuVg&#10;5o9vZr6Z4eKy0YrshPMSTE77Jz1KhOFQSLPJ6aePqzfnlPjATMEUGJHTO+Hp5ez1q4vaTsUAKlCF&#10;cARBjJ/WNqdVCHaaZZ5XQjN/AlYYdJbgNAuouk1WOFYjulbZoNcbZzW4wjrgwnu0Llsn7RDdSwCh&#10;LCUXS+BbLUxoUZ1QLGBLvpLW01mqtiwFD9dl6UUgKqfYaUgvJkF5Hd9sdsGmG8dsJXlXAntJCU96&#10;0kwaTHqEWrLAyNbJZ1BacgceynDCQWdtI4kR7KLfe8LNbcWsSL0g1d4eSff/D5Z/2N04Ioucjikx&#10;TOPA9z9/7H/92f/+TsaRntr6KUbdWowLzVtocGkOdo/G2HVTOh2/sR+CfiT37kiuaALhaByMh73J&#10;eEQJR9/k9Ox8Moow2f2vrfPhnQBNopBTh8NLnLLdlQ9t6CEkJvOgZLGSSiXFbdYL5ciO4aBX6dOh&#10;PwpThtTY6umol5Af+SL2EWKtGP/yHAGrVQaLjqS0zUcpNOumY2oNxR0S5aDdNG/5SiLuFfPhhjlc&#10;LeQGjy9c41MqwGKgkyipwH37lz3G48TRS0mNq5pT/3XLnKBEvTe4C5P+cBh3OynD0dkAFffQs37o&#10;MVu9ACSpj2dueRJjfFAHsXSgP+ONzmNWdDHDMXdOw0FchPaA8Ma5mM9TEG6zZeHK3FoeoeNIDMy3&#10;AUqZRhdparnp2MN9TsPvbi8ezEM9Rd3/38z+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EAr4grZ&#10;AAAACwEAAA8AAAAAAAAAAQAgAAAAIgAAAGRycy9kb3ducmV2LnhtbFBLAQIUABQAAAAIAIdO4kCm&#10;xF7mWAIAALcEAAAOAAAAAAAAAAEAIAAAACgBAABkcnMvZTJvRG9jLnhtbFBLBQYAAAAABgAGAFkB&#10;AADyBQAAAAA=&#10;">
                <v:fill on="t" focussize="0,0"/>
                <v:stroke weight="0.5pt" color="#000000 [3204]" joinstyle="round"/>
                <v:imagedata o:title=""/>
                <o:lock v:ext="edit" aspectratio="f"/>
                <v:textbox>
                  <w:txbxContent>
                    <w:p>
                      <w:pPr>
                        <w:rPr>
                          <w:rFonts w:hint="eastAsia" w:eastAsiaTheme="minorEastAsia"/>
                          <w:sz w:val="22"/>
                          <w:szCs w:val="22"/>
                          <w:lang w:val="en-US" w:eastAsia="zh-CN"/>
                        </w:rPr>
                      </w:pPr>
                      <w:r>
                        <w:rPr>
                          <w:rFonts w:hint="eastAsia"/>
                          <w:sz w:val="22"/>
                          <w:szCs w:val="22"/>
                          <w:lang w:val="en-US" w:eastAsia="zh-CN"/>
                        </w:rPr>
                        <w:t>将事业单位提交的纸质材料与事业单位网上登记管理系统中的信息进行核对。对内容不一致的退事业单位补正；对内容一致的予以复核通过。</w:t>
                      </w:r>
                    </w:p>
                  </w:txbxContent>
                </v:textbox>
              </v:shape>
            </w:pict>
          </mc:Fallback>
        </mc:AlternateContent>
      </w:r>
      <w:r>
        <w:rPr>
          <w:sz w:val="30"/>
        </w:rPr>
        <mc:AlternateContent>
          <mc:Choice Requires="wps">
            <w:drawing>
              <wp:anchor distT="0" distB="0" distL="114300" distR="114300" simplePos="0" relativeHeight="251662336" behindDoc="0" locked="0" layoutInCell="1" allowOverlap="1">
                <wp:simplePos x="0" y="0"/>
                <wp:positionH relativeFrom="column">
                  <wp:posOffset>2602230</wp:posOffset>
                </wp:positionH>
                <wp:positionV relativeFrom="paragraph">
                  <wp:posOffset>3073400</wp:posOffset>
                </wp:positionV>
                <wp:extent cx="2667000" cy="951865"/>
                <wp:effectExtent l="4445" t="4445" r="14605" b="15240"/>
                <wp:wrapNone/>
                <wp:docPr id="5" name="文本框 5"/>
                <wp:cNvGraphicFramePr/>
                <a:graphic xmlns:a="http://schemas.openxmlformats.org/drawingml/2006/main">
                  <a:graphicData uri="http://schemas.microsoft.com/office/word/2010/wordprocessingShape">
                    <wps:wsp>
                      <wps:cNvSpPr txBox="1"/>
                      <wps:spPr>
                        <a:xfrm>
                          <a:off x="0" y="0"/>
                          <a:ext cx="2667000" cy="951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审查事业单位的申请是否符合有关规定（审核4个工作日）；</w:t>
                            </w:r>
                          </w:p>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对事业单位的申请分别作出准予或不准予的决定（审批1个工作日）。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4.9pt;margin-top:242pt;height:74.95pt;width:210pt;z-index:251662336;mso-width-relative:page;mso-height-relative:page;" fillcolor="#FFFFFF [3201]" filled="t" stroked="t" coordsize="21600,21600" o:gfxdata="UEsDBAoAAAAAAIdO4kAAAAAAAAAAAAAAAAAEAAAAZHJzL1BLAwQUAAAACACHTuJANBgT2dcAAAAL&#10;AQAADwAAAGRycy9kb3ducmV2LnhtbE2PQU/DMAyF70j8h8hI3Fiydqq60nQSSEiIG6OX3bLGaysa&#10;p0qydfx7vBPcbL+n5+/Vu6ubxAVDHD1pWK8UCKTO25F6De3X21MJIiZD1kyeUMMPRtg193e1qaxf&#10;6BMv+9QLDqFYGQ1DSnMlZewGdCau/IzE2skHZxKvoZc2mIXD3SQzpQrpzEj8YTAzvg7Yfe/PTsN7&#10;8ZIO2NoPm2e5X1rZhdMUtX58WKtnEAmv6c8MN3xGh4aZjv5MNopJw0ZtGT3xUG64FDvK7HY5aijy&#10;fAuyqeX/Ds0vUEsDBBQAAAAIAIdO4kBaBfheWgIAALcEAAAOAAAAZHJzL2Uyb0RvYy54bWytVM1u&#10;2zAMvg/YOwi6L3ayJm2DOkWWIMOAYi2QDTsrshwLk0RNUmJnD7C+wU677L7n6nOMkpP0b4ce5oNM&#10;ivRH8iPpi8tWK7IVzkswBe33ckqE4VBKsy7o50+LN2eU+MBMyRQYUdCd8PRy8vrVRWPHYgA1qFI4&#10;giDGjxtb0DoEO84yz2uhme+BFQaNFTjNAqpunZWONYiuVTbI81HWgCutAy68x9t5Z6R7RPcSQKgq&#10;ycUc+EYLEzpUJxQLWJKvpfV0krKtKsHDdVV5EYgqKFYa0olBUF7FM5tcsPHaMVtLvk+BvSSFJzVp&#10;Jg0GPULNWWBk4+QzKC25Aw9V6HHQWVdIYgSr6OdPuFnWzIpUC1Lt7ZF0//9g+cftjSOyLOiQEsM0&#10;Nvzu5+3drz93v3+QYaSnsX6MXkuLfqF9By0OzeHe42Wsuq2cjm+sh6Adyd0dyRVtIBwvB6PRaZ6j&#10;iaPtfNg/GyX47P5r63x4L0CTKBTUYfMSp2x75QNmgq4HlxjMg5LlQiqVFLdezZQjW4aNXqQnJomf&#10;PHJThjQFHb0d5gn5kS1iHyFWivGvzxEQTxmEjaR0xUcptKt2z9QKyh0S5aCbNG/5QiLuFfPhhjkc&#10;LSQAly9c41EpwGRgL1FSg/v+r/vojx1HKyUNjmpB/bcNc4IS9cHgLJz3T04QNiTlZHg6QMU9tKwe&#10;WsxGzwBJ6uOaW57E6B/UQawc6C+4o9MYFU3McIxd0HAQZ6FbINxxLqbT5ITTbFm4MkvLI3RsiYHp&#10;JkAlU+siTR03e/ZwnlN79rsXF+ahnrzu/zeT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QYE9nX&#10;AAAACwEAAA8AAAAAAAAAAQAgAAAAIgAAAGRycy9kb3ducmV2LnhtbFBLAQIUABQAAAAIAIdO4kBa&#10;BfheWgIAALcEAAAOAAAAAAAAAAEAIAAAACYBAABkcnMvZTJvRG9jLnhtbFBLBQYAAAAABgAGAFkB&#10;AADyBQAAAAA=&#10;">
                <v:fill on="t" focussize="0,0"/>
                <v:stroke weight="0.5pt" color="#000000 [3204]" joinstyle="round"/>
                <v:imagedata o:title=""/>
                <o:lock v:ext="edit" aspectratio="f"/>
                <v:textbox>
                  <w:txbxContent>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审查事业单位的申请是否符合有关规定（审核4个工作日）；</w:t>
                      </w:r>
                    </w:p>
                    <w:p>
                      <w:pPr>
                        <w:numPr>
                          <w:ilvl w:val="0"/>
                          <w:numId w:val="1"/>
                        </w:numPr>
                        <w:rPr>
                          <w:rFonts w:hint="eastAsia" w:ascii="宋体" w:hAnsi="宋体" w:cs="宋体"/>
                          <w:bCs/>
                          <w:kern w:val="0"/>
                          <w:sz w:val="24"/>
                          <w:lang w:val="en-US" w:eastAsia="zh-CN"/>
                        </w:rPr>
                      </w:pPr>
                      <w:r>
                        <w:rPr>
                          <w:rFonts w:hint="eastAsia" w:ascii="宋体" w:hAnsi="宋体" w:cs="宋体"/>
                          <w:bCs/>
                          <w:kern w:val="0"/>
                          <w:sz w:val="24"/>
                          <w:lang w:val="en-US" w:eastAsia="zh-CN"/>
                        </w:rPr>
                        <w:t>对事业单位的申请分别作出准予或不准予的决定（审批1个工作日）。</w:t>
                      </w:r>
                    </w:p>
                  </w:txbxContent>
                </v:textbox>
              </v:shape>
            </w:pict>
          </mc:Fallback>
        </mc:AlternateContent>
      </w:r>
      <w:r>
        <w:rPr>
          <w:sz w:val="30"/>
        </w:rPr>
        <mc:AlternateContent>
          <mc:Choice Requires="wps">
            <w:drawing>
              <wp:anchor distT="0" distB="0" distL="114300" distR="114300" simplePos="0" relativeHeight="251667456" behindDoc="0" locked="0" layoutInCell="1" allowOverlap="1">
                <wp:simplePos x="0" y="0"/>
                <wp:positionH relativeFrom="column">
                  <wp:posOffset>1829435</wp:posOffset>
                </wp:positionH>
                <wp:positionV relativeFrom="paragraph">
                  <wp:posOffset>3549650</wp:posOffset>
                </wp:positionV>
                <wp:extent cx="772795" cy="10160"/>
                <wp:effectExtent l="0" t="0" r="0" b="0"/>
                <wp:wrapNone/>
                <wp:docPr id="10" name="直接连接符 10"/>
                <wp:cNvGraphicFramePr/>
                <a:graphic xmlns:a="http://schemas.openxmlformats.org/drawingml/2006/main">
                  <a:graphicData uri="http://schemas.microsoft.com/office/word/2010/wordprocessingShape">
                    <wps:wsp>
                      <wps:cNvCnPr>
                        <a:stCxn id="3" idx="3"/>
                        <a:endCxn id="5" idx="1"/>
                      </wps:cNvCnPr>
                      <wps:spPr>
                        <a:xfrm flipV="1">
                          <a:off x="2860675" y="5061585"/>
                          <a:ext cx="772795" cy="101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4.05pt;margin-top:279.5pt;height:0.8pt;width:60.85pt;z-index:251667456;mso-width-relative:page;mso-height-relative:page;" filled="f" stroked="t" coordsize="21600,21600" o:gfxdata="UEsDBAoAAAAAAIdO4kAAAAAAAAAAAAAAAAAEAAAAZHJzL1BLAwQUAAAACACHTuJAmNIc1tgAAAAL&#10;AQAADwAAAGRycy9kb3ducmV2LnhtbE2PwU7DMAyG70i8Q2Qkbizp2Kq2azoxJOCGxMbuWeO11Rqn&#10;NOk23h5zgqPtT7+/v1xfXS/OOIbOk4ZkpkAg1d521Gj43L08ZCBCNGRN7wk1fGOAdXV7U5rC+gt9&#10;4HkbG8EhFAqjoY1xKKQMdYvOhJkfkPh29KMzkcexkXY0Fw53vZwrlUpnOuIPrRnwucX6tJ2chs0u&#10;f3y1++nt9J4v8GmTJ2H62mt9f5eoFYiI1/gHw68+q0PFTgc/kQ2i1zDPsoRRDctlzqWYWKicyxx4&#10;k6oUZFXK/x2qH1BLAwQUAAAACACHTuJAzlZYVhQCAAAMBAAADgAAAGRycy9lMm9Eb2MueG1srZPL&#10;jtMwFIb3SLyD5T1N0ippiZrOotWwQVCJy9517MSSb7I9TfsSvAASO1ixZM/bMDwGx05mpgybWZCF&#10;Y+cc/z7/l+P11UlJdGTOC6MbXMxyjJimphW6a/CH99cvVhj5QHRLpNGswWfm8dXm+bP1YGs2N72R&#10;LXMIRLSvB9vgPgRbZ5mnPVPEz4xlGoLcOEUCLF2XtY4MoK5kNs/zKhuMa60zlHkPX3djEE+K7imC&#10;hnNB2c7QG8V0GFUdkySAJd8L6/EmVcs5o+Et554FJBsMTkMa4RCYH+KYbdak7hyxvaBTCeQpJTzy&#10;pIjQcOi91I4Egm6c+EdKCeqMNzzMqFHZaCQRARdF/ojNu55YlrwAam/vofv/J0vfHPcOiRY6AZBo&#10;ouCP337+8evT198/v8B4+/0bgghgGqyvIXur9y4a9WF70mnjAsPr1ODFCJPp9i5STpEiRrK/BOLC&#10;21HqxJ1CXAr7EapIFIELAsX5qsqrJaicG1zmVVGuyumMU0AUEpbL+fIlxCkkFHlRpUIzUkfFWKR1&#10;PrxiRqE4abAUOuIkNTm+9iHW9JASP2tzLaRMLSE1GhpcLUqgQgm0OYf2gqmygMrrDiMiO7g/NLik&#10;6I0Ubdyd2LjusJUOHUnsuvQkAkDtMi0WtSO+H/NSaLSnRIArJoVq8Opyt9QTxpFcZHgw7Xnv7vBC&#10;kyRTU0PHLrxcp90Pl3jz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jSHNbYAAAACwEAAA8AAAAA&#10;AAAAAQAgAAAAIgAAAGRycy9kb3ducmV2LnhtbFBLAQIUABQAAAAIAIdO4kDOVlhWFAIAAAwEAAAO&#10;AAAAAAAAAAEAIAAAACcBAABkcnMvZTJvRG9jLnhtbFBLBQYAAAAABgAGAFkBAACtBQ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9504" behindDoc="0" locked="0" layoutInCell="1" allowOverlap="1">
                <wp:simplePos x="0" y="0"/>
                <wp:positionH relativeFrom="column">
                  <wp:posOffset>3295650</wp:posOffset>
                </wp:positionH>
                <wp:positionV relativeFrom="paragraph">
                  <wp:posOffset>6814185</wp:posOffset>
                </wp:positionV>
                <wp:extent cx="2317750" cy="778510"/>
                <wp:effectExtent l="4445" t="4445" r="20955" b="17145"/>
                <wp:wrapNone/>
                <wp:docPr id="12" name="文本框 12"/>
                <wp:cNvGraphicFramePr/>
                <a:graphic xmlns:a="http://schemas.openxmlformats.org/drawingml/2006/main">
                  <a:graphicData uri="http://schemas.microsoft.com/office/word/2010/wordprocessingShape">
                    <wps:wsp>
                      <wps:cNvSpPr txBox="1"/>
                      <wps:spPr>
                        <a:xfrm>
                          <a:off x="4756785" y="8966835"/>
                          <a:ext cx="2317750" cy="778510"/>
                        </a:xfrm>
                        <a:prstGeom prst="rect">
                          <a:avLst/>
                        </a:prstGeom>
                        <a:solidFill>
                          <a:schemeClr val="bg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黑体" w:hAnsi="黑体" w:eastAsia="黑体" w:cs="黑体"/>
                                <w:sz w:val="18"/>
                                <w:szCs w:val="18"/>
                                <w:lang w:eastAsia="zh-CN"/>
                              </w:rPr>
                            </w:pPr>
                            <w:r>
                              <w:rPr>
                                <w:rFonts w:hint="eastAsia" w:ascii="黑体" w:hAnsi="黑体" w:eastAsia="黑体" w:cs="黑体"/>
                                <w:szCs w:val="21"/>
                              </w:rPr>
                              <w:t>承办机构：</w:t>
                            </w:r>
                            <w:r>
                              <w:rPr>
                                <w:rFonts w:hint="eastAsia" w:ascii="黑体" w:hAnsi="黑体" w:eastAsia="黑体" w:cs="黑体"/>
                                <w:spacing w:val="-9"/>
                                <w:sz w:val="18"/>
                                <w:szCs w:val="18"/>
                                <w:lang w:eastAsia="zh-CN"/>
                              </w:rPr>
                              <w:t>中共夏县县委编办行政审批股</w:t>
                            </w:r>
                          </w:p>
                          <w:p>
                            <w:pPr>
                              <w:snapToGrid w:val="0"/>
                              <w:rPr>
                                <w:rFonts w:hint="default" w:ascii="黑体" w:hAnsi="黑体" w:eastAsia="黑体" w:cs="黑体"/>
                                <w:szCs w:val="21"/>
                                <w:lang w:val="en-US"/>
                              </w:rPr>
                            </w:pPr>
                            <w:r>
                              <w:rPr>
                                <w:rFonts w:hint="eastAsia" w:ascii="黑体" w:hAnsi="黑体" w:eastAsia="黑体" w:cs="黑体"/>
                                <w:szCs w:val="21"/>
                              </w:rPr>
                              <w:t>服务电话：0359--</w:t>
                            </w:r>
                            <w:r>
                              <w:rPr>
                                <w:rFonts w:hint="eastAsia" w:ascii="黑体" w:hAnsi="黑体" w:eastAsia="黑体" w:cs="黑体"/>
                                <w:szCs w:val="21"/>
                                <w:lang w:val="en-US" w:eastAsia="zh-CN"/>
                              </w:rPr>
                              <w:t>8522613</w:t>
                            </w:r>
                          </w:p>
                          <w:p>
                            <w:pPr>
                              <w:snapToGrid w:val="0"/>
                              <w:rPr>
                                <w:rFonts w:hint="eastAsia" w:ascii="黑体" w:hAnsi="黑体" w:eastAsia="黑体" w:cs="黑体"/>
                                <w:szCs w:val="21"/>
                              </w:rPr>
                            </w:pPr>
                            <w:r>
                              <w:rPr>
                                <w:rFonts w:hint="eastAsia" w:ascii="黑体" w:hAnsi="黑体" w:eastAsia="黑体" w:cs="黑体"/>
                                <w:szCs w:val="21"/>
                              </w:rPr>
                              <w:t>监督电话：0359--12310</w:t>
                            </w:r>
                          </w:p>
                          <w:p>
                            <w:pPr>
                              <w:rPr>
                                <w:rFonts w:hint="eastAsia"/>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9.5pt;margin-top:536.55pt;height:61.3pt;width:182.5pt;z-index:251669504;mso-width-relative:page;mso-height-relative:page;" fillcolor="#FFFFFF [3212]" filled="t" stroked="t" coordsize="21600,21600" o:gfxdata="UEsDBAoAAAAAAIdO4kAAAAAAAAAAAAAAAAAEAAAAZHJzL1BLAwQUAAAACACHTuJAJX68W9kAAAAN&#10;AQAADwAAAGRycy9kb3ducmV2LnhtbE2PzU7DMBCE70i8g7VI3KhtINQNcXpA4oaQUn6PbuwmEfE6&#10;jZ2kvD3LCY47M5r9ptiefM9mN8YuoAa5EsAc1sF22Gh4fXm8UsBiMmhNH9Bp+HYRtuX5WWFyGxas&#10;3LxLDaMSjLnR0KY05JzHunXexFUYHJJ3CKM3ic6x4XY0C5X7nl8Lcce96ZA+tGZwD62rv3aT1/A8&#10;T+Gtec/qD/xcqqgOx+pJHbW+vJDiHlhyp/QXhl98QoeSmPZhQhtZryGTG9qSyBDrGwmMIkrdkrQn&#10;SW6yNfCy4P9XlD9QSwMEFAAAAAgAh07iQBy+yO1cAgAAxgQAAA4AAABkcnMvZTJvRG9jLnhtbK1U&#10;zW4TMRC+I/EOlu9085806qYKqYKQKlqpIM6O15u15LWN7WS3PAC8AScu3HmuPgefvUlbCocKkYMz&#10;9nz5ZuabmZydt7Uie+G8NDqn/ZMeJUJzU0i9zemH9+tXM0p8YLpgymiR01vh6fni5Yuzxs7FwFRG&#10;FcIRkGg/b2xOqxDsPMs8r0TN/ImxQsNZGlezgKvbZoVjDdhrlQ16vUnWGFdYZ7jwHq8XnZMeGN1z&#10;CE1ZSi4uDN/VQoeO1QnFAkrylbSeLlK2ZSl4uCpLLwJROUWlIZ0IAnsTz2xxxuZbx2wl+SEF9pwU&#10;ntRUM6kR9J7qggVGdk7+QVVL7ow3ZTjhps66QpIiqKLfe6LNTcWsSLVAam/vRff/j5a/2187IgtM&#10;woASzWp0/O7b17vvP+9+fCF4g0CN9XPgbiyQoX1tWoCP7x6Pse62dHX8RkUE/tF0PJnOxpTc5nR2&#10;OpnMhuNOatEGwgEYDPvT6Rhd4EBMAe2nXmQPTNb58EaYmkQjpw6tTAqz/aUPyArQIyQG9kbJYi2V&#10;She33ayUI3uGtq/TJ4bHT36DKU2anE6GyOPfKECoNHijQp0S0Qrtpj3ItjHFLVRzphs8b/laopxL&#10;5sM1c5g0KIBdDFc4SmWQjTlYlFTGff7be8RjAOClpMHk5tR/2jEnKFFvNUbjtD8axVFPl9F4OsDF&#10;PfZsHnv0rl4ZqNTH1luezIgP6miWztQfsbLLGBUupjli5zQczVXo9gkrz8VymUAYbsvCpb6xPFJH&#10;dbVZ7oIpZepdlKnT5qAexjv157CKcX8e3xPq4e9n8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l&#10;frxb2QAAAA0BAAAPAAAAAAAAAAEAIAAAACIAAABkcnMvZG93bnJldi54bWxQSwECFAAUAAAACACH&#10;TuJAHL7I7VwCAADGBAAADgAAAAAAAAABACAAAAAoAQAAZHJzL2Uyb0RvYy54bWxQSwUGAAAAAAYA&#10;BgBZAQAA9gUAAAAA&#10;">
                <v:fill on="t" focussize="0,0"/>
                <v:stroke weight="0.5pt" color="#FFFFFF [3212]" joinstyle="round"/>
                <v:imagedata o:title=""/>
                <o:lock v:ext="edit" aspectratio="f"/>
                <v:textbox>
                  <w:txbxContent>
                    <w:p>
                      <w:pPr>
                        <w:snapToGrid w:val="0"/>
                        <w:rPr>
                          <w:rFonts w:hint="eastAsia" w:ascii="黑体" w:hAnsi="黑体" w:eastAsia="黑体" w:cs="黑体"/>
                          <w:sz w:val="18"/>
                          <w:szCs w:val="18"/>
                          <w:lang w:eastAsia="zh-CN"/>
                        </w:rPr>
                      </w:pPr>
                      <w:r>
                        <w:rPr>
                          <w:rFonts w:hint="eastAsia" w:ascii="黑体" w:hAnsi="黑体" w:eastAsia="黑体" w:cs="黑体"/>
                          <w:szCs w:val="21"/>
                        </w:rPr>
                        <w:t>承办机构：</w:t>
                      </w:r>
                      <w:r>
                        <w:rPr>
                          <w:rFonts w:hint="eastAsia" w:ascii="黑体" w:hAnsi="黑体" w:eastAsia="黑体" w:cs="黑体"/>
                          <w:spacing w:val="-9"/>
                          <w:sz w:val="18"/>
                          <w:szCs w:val="18"/>
                          <w:lang w:eastAsia="zh-CN"/>
                        </w:rPr>
                        <w:t>中共夏县县委编办行政审批股</w:t>
                      </w:r>
                    </w:p>
                    <w:p>
                      <w:pPr>
                        <w:snapToGrid w:val="0"/>
                        <w:rPr>
                          <w:rFonts w:hint="default" w:ascii="黑体" w:hAnsi="黑体" w:eastAsia="黑体" w:cs="黑体"/>
                          <w:szCs w:val="21"/>
                          <w:lang w:val="en-US"/>
                        </w:rPr>
                      </w:pPr>
                      <w:r>
                        <w:rPr>
                          <w:rFonts w:hint="eastAsia" w:ascii="黑体" w:hAnsi="黑体" w:eastAsia="黑体" w:cs="黑体"/>
                          <w:szCs w:val="21"/>
                        </w:rPr>
                        <w:t>服务电话：0359--</w:t>
                      </w:r>
                      <w:r>
                        <w:rPr>
                          <w:rFonts w:hint="eastAsia" w:ascii="黑体" w:hAnsi="黑体" w:eastAsia="黑体" w:cs="黑体"/>
                          <w:szCs w:val="21"/>
                          <w:lang w:val="en-US" w:eastAsia="zh-CN"/>
                        </w:rPr>
                        <w:t>8522613</w:t>
                      </w:r>
                    </w:p>
                    <w:p>
                      <w:pPr>
                        <w:snapToGrid w:val="0"/>
                        <w:rPr>
                          <w:rFonts w:hint="eastAsia" w:ascii="黑体" w:hAnsi="黑体" w:eastAsia="黑体" w:cs="黑体"/>
                          <w:szCs w:val="21"/>
                        </w:rPr>
                      </w:pPr>
                      <w:r>
                        <w:rPr>
                          <w:rFonts w:hint="eastAsia" w:ascii="黑体" w:hAnsi="黑体" w:eastAsia="黑体" w:cs="黑体"/>
                          <w:szCs w:val="21"/>
                        </w:rPr>
                        <w:t>监督电话：0359--12310</w:t>
                      </w:r>
                    </w:p>
                    <w:p>
                      <w:pPr>
                        <w:rPr>
                          <w:rFonts w:hint="eastAsia"/>
                          <w:lang w:val="en-US" w:eastAsia="zh-CN"/>
                        </w:rPr>
                      </w:pPr>
                    </w:p>
                  </w:txbxContent>
                </v:textbox>
              </v:shape>
            </w:pict>
          </mc:Fallback>
        </mc:AlternateContent>
      </w:r>
      <w:r>
        <w:rPr>
          <w:sz w:val="30"/>
        </w:rPr>
        <mc:AlternateContent>
          <mc:Choice Requires="wps">
            <w:drawing>
              <wp:anchor distT="0" distB="0" distL="114300" distR="114300" simplePos="0" relativeHeight="251661312" behindDoc="0" locked="0" layoutInCell="1" allowOverlap="1">
                <wp:simplePos x="0" y="0"/>
                <wp:positionH relativeFrom="column">
                  <wp:posOffset>2532380</wp:posOffset>
                </wp:positionH>
                <wp:positionV relativeFrom="paragraph">
                  <wp:posOffset>59690</wp:posOffset>
                </wp:positionV>
                <wp:extent cx="3486150" cy="2464435"/>
                <wp:effectExtent l="4445" t="4445" r="14605" b="7620"/>
                <wp:wrapNone/>
                <wp:docPr id="4" name="文本框 4"/>
                <wp:cNvGraphicFramePr/>
                <a:graphic xmlns:a="http://schemas.openxmlformats.org/drawingml/2006/main">
                  <a:graphicData uri="http://schemas.microsoft.com/office/word/2010/wordprocessingShape">
                    <wps:wsp>
                      <wps:cNvSpPr txBox="1"/>
                      <wps:spPr>
                        <a:xfrm>
                          <a:off x="0" y="0"/>
                          <a:ext cx="3486150" cy="24644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需提交资料：法定代表人签署的《事业单位法人变更登记申请书》和变更前的《事业单位法人证书》。因变更事项的不同，还应当提交其他相应文件：1.变更名称的，提交审批机关批准文件和</w:t>
                            </w:r>
                            <w:r>
                              <w:rPr>
                                <w:rFonts w:hint="eastAsia" w:asciiTheme="minorEastAsia" w:hAnsiTheme="minorEastAsia" w:cstheme="minorEastAsia"/>
                                <w:sz w:val="18"/>
                                <w:szCs w:val="18"/>
                                <w:lang w:val="en-US" w:eastAsia="zh-CN"/>
                              </w:rPr>
                              <w:t>公安机关出具的收缴印章凭证</w:t>
                            </w:r>
                            <w:r>
                              <w:rPr>
                                <w:rFonts w:hint="eastAsia" w:asciiTheme="minorEastAsia" w:hAnsiTheme="minorEastAsia" w:eastAsiaTheme="minorEastAsia" w:cstheme="minorEastAsia"/>
                                <w:sz w:val="18"/>
                                <w:szCs w:val="18"/>
                                <w:lang w:val="en-US" w:eastAsia="zh-CN"/>
                              </w:rPr>
                              <w:t>；2.变更住所的，提交</w:t>
                            </w:r>
                            <w:r>
                              <w:rPr>
                                <w:rFonts w:hint="eastAsia" w:asciiTheme="minorEastAsia" w:hAnsiTheme="minorEastAsia" w:cstheme="minorEastAsia"/>
                                <w:sz w:val="18"/>
                                <w:szCs w:val="18"/>
                                <w:lang w:val="en-US" w:eastAsia="zh-CN"/>
                              </w:rPr>
                              <w:t>《事业单位住所证明表》和</w:t>
                            </w:r>
                            <w:r>
                              <w:rPr>
                                <w:rFonts w:hint="eastAsia" w:asciiTheme="minorEastAsia" w:hAnsiTheme="minorEastAsia" w:eastAsiaTheme="minorEastAsia" w:cstheme="minorEastAsia"/>
                                <w:sz w:val="18"/>
                                <w:szCs w:val="18"/>
                                <w:lang w:val="en-US" w:eastAsia="zh-CN"/>
                              </w:rPr>
                              <w:t>新住所证明</w:t>
                            </w:r>
                            <w:r>
                              <w:rPr>
                                <w:rFonts w:hint="eastAsia" w:asciiTheme="minorEastAsia" w:hAnsiTheme="minorEastAsia" w:cstheme="minorEastAsia"/>
                                <w:sz w:val="18"/>
                                <w:szCs w:val="18"/>
                                <w:lang w:val="en-US" w:eastAsia="zh-CN"/>
                              </w:rPr>
                              <w:t>材料</w:t>
                            </w:r>
                            <w:r>
                              <w:rPr>
                                <w:rFonts w:hint="eastAsia" w:asciiTheme="minorEastAsia" w:hAnsiTheme="minorEastAsia" w:eastAsiaTheme="minorEastAsia" w:cstheme="minorEastAsia"/>
                                <w:sz w:val="18"/>
                                <w:szCs w:val="18"/>
                                <w:lang w:val="en-US" w:eastAsia="zh-CN"/>
                              </w:rPr>
                              <w:t>；3.变更宗旨和业务范围</w:t>
                            </w:r>
                            <w:r>
                              <w:rPr>
                                <w:rFonts w:hint="eastAsia" w:asciiTheme="minorEastAsia" w:hAnsiTheme="minorEastAsia" w:cstheme="minorEastAsia"/>
                                <w:sz w:val="18"/>
                                <w:szCs w:val="18"/>
                                <w:lang w:val="en-US" w:eastAsia="zh-CN"/>
                              </w:rPr>
                              <w:t>的，</w:t>
                            </w:r>
                            <w:r>
                              <w:rPr>
                                <w:rFonts w:hint="eastAsia" w:asciiTheme="minorEastAsia" w:hAnsiTheme="minorEastAsia" w:eastAsiaTheme="minorEastAsia" w:cstheme="minorEastAsia"/>
                                <w:sz w:val="18"/>
                                <w:szCs w:val="18"/>
                                <w:lang w:val="en-US" w:eastAsia="zh-CN"/>
                              </w:rPr>
                              <w:t>提交审批机关批准文件</w:t>
                            </w:r>
                            <w:r>
                              <w:rPr>
                                <w:rFonts w:hint="eastAsia" w:asciiTheme="minorEastAsia" w:hAnsiTheme="minorEastAsia" w:cstheme="minorEastAsia"/>
                                <w:sz w:val="18"/>
                                <w:szCs w:val="18"/>
                                <w:lang w:val="en-US" w:eastAsia="zh-CN"/>
                              </w:rPr>
                              <w:t>，</w:t>
                            </w:r>
                            <w:r>
                              <w:rPr>
                                <w:rFonts w:hint="eastAsia" w:asciiTheme="minorEastAsia" w:hAnsiTheme="minorEastAsia" w:eastAsiaTheme="minorEastAsia" w:cstheme="minorEastAsia"/>
                                <w:sz w:val="18"/>
                                <w:szCs w:val="18"/>
                                <w:lang w:val="en-US" w:eastAsia="zh-CN"/>
                              </w:rPr>
                              <w:t>内容涉及资质认可或者执业许可的，出示相应的资质认可证明或者执业许可证明，并提交其复印件；4.变更法定代表人的，提交事业单位法定代表人登记申请表、现任法定代表人免职文件、拟任法定代表人任职文件和居民身份证复印件；5.变更经费来源的，提交经费来源改变的</w:t>
                            </w:r>
                            <w:r>
                              <w:rPr>
                                <w:rFonts w:hint="eastAsia" w:asciiTheme="minorEastAsia" w:hAnsiTheme="minorEastAsia" w:cstheme="minorEastAsia"/>
                                <w:sz w:val="18"/>
                                <w:szCs w:val="18"/>
                                <w:lang w:val="en-US" w:eastAsia="zh-CN"/>
                              </w:rPr>
                              <w:t>批准</w:t>
                            </w:r>
                            <w:r>
                              <w:rPr>
                                <w:rFonts w:hint="eastAsia" w:asciiTheme="minorEastAsia" w:hAnsiTheme="minorEastAsia" w:eastAsiaTheme="minorEastAsia" w:cstheme="minorEastAsia"/>
                                <w:sz w:val="18"/>
                                <w:szCs w:val="18"/>
                                <w:lang w:val="en-US" w:eastAsia="zh-CN"/>
                              </w:rPr>
                              <w:t>文件；6.变更开办资金的，提交开办资金确认证明</w:t>
                            </w:r>
                            <w:r>
                              <w:rPr>
                                <w:rFonts w:hint="eastAsia" w:asciiTheme="minorEastAsia" w:hAnsiTheme="minorEastAsia" w:cstheme="minorEastAsia"/>
                                <w:sz w:val="18"/>
                                <w:szCs w:val="18"/>
                                <w:lang w:val="en-US" w:eastAsia="zh-CN"/>
                              </w:rPr>
                              <w:t>和变更登记申请日之前90日内的资产负债表</w:t>
                            </w:r>
                            <w:r>
                              <w:rPr>
                                <w:rFonts w:hint="eastAsia" w:asciiTheme="minorEastAsia" w:hAnsiTheme="minorEastAsia" w:eastAsiaTheme="minorEastAsia" w:cstheme="minorEastAsia"/>
                                <w:sz w:val="18"/>
                                <w:szCs w:val="18"/>
                                <w:lang w:val="en-US" w:eastAsia="zh-CN"/>
                              </w:rPr>
                              <w:t>；7.变更举办单位的，提交审批机关批准</w:t>
                            </w:r>
                            <w:r>
                              <w:rPr>
                                <w:rFonts w:hint="eastAsia" w:asciiTheme="minorEastAsia" w:hAnsiTheme="minorEastAsia" w:cstheme="minorEastAsia"/>
                                <w:sz w:val="18"/>
                                <w:szCs w:val="18"/>
                                <w:lang w:val="en-US" w:eastAsia="zh-CN"/>
                              </w:rPr>
                              <w:t>的</w:t>
                            </w:r>
                            <w:r>
                              <w:rPr>
                                <w:rFonts w:hint="eastAsia" w:asciiTheme="minorEastAsia" w:hAnsiTheme="minorEastAsia" w:eastAsiaTheme="minorEastAsia" w:cstheme="minorEastAsia"/>
                                <w:sz w:val="18"/>
                                <w:szCs w:val="18"/>
                                <w:lang w:val="en-US" w:eastAsia="zh-CN"/>
                              </w:rPr>
                              <w:t>举办单位变更的文件。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9.4pt;margin-top:4.7pt;height:194.05pt;width:274.5pt;z-index:251661312;mso-width-relative:page;mso-height-relative:page;" fillcolor="#FFFFFF [3201]" filled="t" stroked="t" coordsize="21600,21600" o:gfxdata="UEsDBAoAAAAAAIdO4kAAAAAAAAAAAAAAAAAEAAAAZHJzL1BLAwQUAAAACACHTuJA5H78h9YAAAAJ&#10;AQAADwAAAGRycy9kb3ducmV2LnhtbE2PwU7DMBBE70j8g7WVuFGnTShNiFMJJCTEjZILNzfeJlHt&#10;dWS7Tfl7lhMcRzOaeVPvrs6KC4Y4elKwWmYgkDpvRuoVtJ+v91sQMWky2npCBd8YYdfc3tS6Mn6m&#10;D7zsUy+4hGKlFQwpTZWUsRvQ6bj0ExJ7Rx+cTixDL03QM5c7K9dZtpFOj8QLg57wZcDutD87BW+b&#10;5/SFrXk3+Tr3cyu7cLRRqbvFKnsCkfCa/sLwi8/o0DDTwZ/JRGEV5OWW0ZOCsgDBflk8sj4oKPL8&#10;AWRTy/8Pmh9QSwMEFAAAAAgAh07iQFL1bchWAgAAuAQAAA4AAABkcnMvZTJvRG9jLnhtbK1UzW4T&#10;MRC+I/EOlu9k808bdVOFREFIFa0UEGfH681a2B5jO9ktDwBvwIkLd56rz8HYu0lLy6EHcnDmL9/M&#10;fDOTi8tGK3IQzkswOR30+pQIw6GQZpfTjx/Wr84o8YGZgikwIqe3wtPL+csXF7WdiSFUoArhCIIY&#10;P6ttTqsQ7CzLPK+EZr4HVhh0luA0C6i6XVY4ViO6Vtmw359mNbjCOuDCe7SuWiftEN1zAKEsJRcr&#10;4HstTGhRnVAsYEu+ktbTeaq2LAUP12XpRSAqp9hpSC8mQXkb32x+wWY7x2wleVcCe04Jj3rSTBpM&#10;eoJascDI3sknUFpyBx7K0OOgs7aRxAh2Meg/4mZTMStSL0i1tyfS/f+D5e8PN47IIqdjSgzTOPC7&#10;H9/vfv6++/WNjCM9tfUzjNpYjAvNG2hwaY52j8bYdVM6Hb+xH4J+JPf2RK5oAuFoHI3PpoMJujj6&#10;htPzUX80iTjZ/c+t8+GtAE2ikFOH00ukssOVD23oMSRm86BksZZKJcXttkvlyIHhpNfp06H/FaYM&#10;qXM6HWEhTyAi9gliqxj//BQBq1UGi46stN1HKTTbpqNqC8UtMuWgXTVv+Voi7hXz4YY53C1kAK8v&#10;XONTKsBioJMoqcB9/Zc9xuPI0UtJjbuaU/9lz5ygRL0zuAzng/EYYUNSxpPXQ1TcQ8/2ocfs9RKQ&#10;pAHeueVJjPFBHcXSgf6ER7qIWdHFDMfcOQ1HcRnaC8Ij52KxSEG4zpaFK7OxPEJHcg0s9gFKmUYX&#10;aWq56djDhU7D744vXsxDPUXd/+HM/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kfvyH1gAAAAkB&#10;AAAPAAAAAAAAAAEAIAAAACIAAABkcnMvZG93bnJldi54bWxQSwECFAAUAAAACACHTuJAUvVtyFYC&#10;AAC4BAAADgAAAAAAAAABACAAAAAlAQAAZHJzL2Uyb0RvYy54bWxQSwUGAAAAAAYABgBZAQAA7QUA&#10;AAAA&#10;">
                <v:fill on="t" focussize="0,0"/>
                <v:stroke weight="0.5pt" color="#000000 [3204]" joinstyle="round"/>
                <v:imagedata o:title=""/>
                <o:lock v:ext="edit" aspectratio="f"/>
                <v:textbox>
                  <w:txbxContent>
                    <w:p>
                      <w:pPr>
                        <w:numPr>
                          <w:ilvl w:val="0"/>
                          <w:numId w:val="0"/>
                        </w:numP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需提交资料：法定代表人签署的《事业单位法人变更登记申请书》和变更前的《事业单位法人证书》。因变更事项的不同，还应当提交其他相应文件：1.变更名称的，提交审批机关批准文件和</w:t>
                      </w:r>
                      <w:r>
                        <w:rPr>
                          <w:rFonts w:hint="eastAsia" w:asciiTheme="minorEastAsia" w:hAnsiTheme="minorEastAsia" w:cstheme="minorEastAsia"/>
                          <w:sz w:val="18"/>
                          <w:szCs w:val="18"/>
                          <w:lang w:val="en-US" w:eastAsia="zh-CN"/>
                        </w:rPr>
                        <w:t>公安机关出具的收缴印章凭证</w:t>
                      </w:r>
                      <w:r>
                        <w:rPr>
                          <w:rFonts w:hint="eastAsia" w:asciiTheme="minorEastAsia" w:hAnsiTheme="minorEastAsia" w:eastAsiaTheme="minorEastAsia" w:cstheme="minorEastAsia"/>
                          <w:sz w:val="18"/>
                          <w:szCs w:val="18"/>
                          <w:lang w:val="en-US" w:eastAsia="zh-CN"/>
                        </w:rPr>
                        <w:t>；2.变更住所的，提交</w:t>
                      </w:r>
                      <w:r>
                        <w:rPr>
                          <w:rFonts w:hint="eastAsia" w:asciiTheme="minorEastAsia" w:hAnsiTheme="minorEastAsia" w:cstheme="minorEastAsia"/>
                          <w:sz w:val="18"/>
                          <w:szCs w:val="18"/>
                          <w:lang w:val="en-US" w:eastAsia="zh-CN"/>
                        </w:rPr>
                        <w:t>《事业单位住所证明表》和</w:t>
                      </w:r>
                      <w:r>
                        <w:rPr>
                          <w:rFonts w:hint="eastAsia" w:asciiTheme="minorEastAsia" w:hAnsiTheme="minorEastAsia" w:eastAsiaTheme="minorEastAsia" w:cstheme="minorEastAsia"/>
                          <w:sz w:val="18"/>
                          <w:szCs w:val="18"/>
                          <w:lang w:val="en-US" w:eastAsia="zh-CN"/>
                        </w:rPr>
                        <w:t>新住所证明</w:t>
                      </w:r>
                      <w:r>
                        <w:rPr>
                          <w:rFonts w:hint="eastAsia" w:asciiTheme="minorEastAsia" w:hAnsiTheme="minorEastAsia" w:cstheme="minorEastAsia"/>
                          <w:sz w:val="18"/>
                          <w:szCs w:val="18"/>
                          <w:lang w:val="en-US" w:eastAsia="zh-CN"/>
                        </w:rPr>
                        <w:t>材料</w:t>
                      </w:r>
                      <w:r>
                        <w:rPr>
                          <w:rFonts w:hint="eastAsia" w:asciiTheme="minorEastAsia" w:hAnsiTheme="minorEastAsia" w:eastAsiaTheme="minorEastAsia" w:cstheme="minorEastAsia"/>
                          <w:sz w:val="18"/>
                          <w:szCs w:val="18"/>
                          <w:lang w:val="en-US" w:eastAsia="zh-CN"/>
                        </w:rPr>
                        <w:t>；3.变更宗旨和业务范围</w:t>
                      </w:r>
                      <w:r>
                        <w:rPr>
                          <w:rFonts w:hint="eastAsia" w:asciiTheme="minorEastAsia" w:hAnsiTheme="minorEastAsia" w:cstheme="minorEastAsia"/>
                          <w:sz w:val="18"/>
                          <w:szCs w:val="18"/>
                          <w:lang w:val="en-US" w:eastAsia="zh-CN"/>
                        </w:rPr>
                        <w:t>的，</w:t>
                      </w:r>
                      <w:r>
                        <w:rPr>
                          <w:rFonts w:hint="eastAsia" w:asciiTheme="minorEastAsia" w:hAnsiTheme="minorEastAsia" w:eastAsiaTheme="minorEastAsia" w:cstheme="minorEastAsia"/>
                          <w:sz w:val="18"/>
                          <w:szCs w:val="18"/>
                          <w:lang w:val="en-US" w:eastAsia="zh-CN"/>
                        </w:rPr>
                        <w:t>提交审批机关批准文件</w:t>
                      </w:r>
                      <w:r>
                        <w:rPr>
                          <w:rFonts w:hint="eastAsia" w:asciiTheme="minorEastAsia" w:hAnsiTheme="minorEastAsia" w:cstheme="minorEastAsia"/>
                          <w:sz w:val="18"/>
                          <w:szCs w:val="18"/>
                          <w:lang w:val="en-US" w:eastAsia="zh-CN"/>
                        </w:rPr>
                        <w:t>，</w:t>
                      </w:r>
                      <w:r>
                        <w:rPr>
                          <w:rFonts w:hint="eastAsia" w:asciiTheme="minorEastAsia" w:hAnsiTheme="minorEastAsia" w:eastAsiaTheme="minorEastAsia" w:cstheme="minorEastAsia"/>
                          <w:sz w:val="18"/>
                          <w:szCs w:val="18"/>
                          <w:lang w:val="en-US" w:eastAsia="zh-CN"/>
                        </w:rPr>
                        <w:t>内容涉及资质认可或者执业许可的，出示相应的资质认可证明或者执业许可证明，并提交其复印件；4.变更法定代表人的，提交事业单位法定代表人登记申请表、现任法定代表人免职文件、拟任法定代表人任职文件和居民身份证复印件；5.变更经费来源的，提交经费来源改变的</w:t>
                      </w:r>
                      <w:r>
                        <w:rPr>
                          <w:rFonts w:hint="eastAsia" w:asciiTheme="minorEastAsia" w:hAnsiTheme="minorEastAsia" w:cstheme="minorEastAsia"/>
                          <w:sz w:val="18"/>
                          <w:szCs w:val="18"/>
                          <w:lang w:val="en-US" w:eastAsia="zh-CN"/>
                        </w:rPr>
                        <w:t>批准</w:t>
                      </w:r>
                      <w:r>
                        <w:rPr>
                          <w:rFonts w:hint="eastAsia" w:asciiTheme="minorEastAsia" w:hAnsiTheme="minorEastAsia" w:eastAsiaTheme="minorEastAsia" w:cstheme="minorEastAsia"/>
                          <w:sz w:val="18"/>
                          <w:szCs w:val="18"/>
                          <w:lang w:val="en-US" w:eastAsia="zh-CN"/>
                        </w:rPr>
                        <w:t>文件；6.变更开办资金的，提交开办资金确认证明</w:t>
                      </w:r>
                      <w:r>
                        <w:rPr>
                          <w:rFonts w:hint="eastAsia" w:asciiTheme="minorEastAsia" w:hAnsiTheme="minorEastAsia" w:cstheme="minorEastAsia"/>
                          <w:sz w:val="18"/>
                          <w:szCs w:val="18"/>
                          <w:lang w:val="en-US" w:eastAsia="zh-CN"/>
                        </w:rPr>
                        <w:t>和变更登记申请日之前90日内的资产负债表</w:t>
                      </w:r>
                      <w:r>
                        <w:rPr>
                          <w:rFonts w:hint="eastAsia" w:asciiTheme="minorEastAsia" w:hAnsiTheme="minorEastAsia" w:eastAsiaTheme="minorEastAsia" w:cstheme="minorEastAsia"/>
                          <w:sz w:val="18"/>
                          <w:szCs w:val="18"/>
                          <w:lang w:val="en-US" w:eastAsia="zh-CN"/>
                        </w:rPr>
                        <w:t>；7.变更举办单位的，提交审批机关批准</w:t>
                      </w:r>
                      <w:r>
                        <w:rPr>
                          <w:rFonts w:hint="eastAsia" w:asciiTheme="minorEastAsia" w:hAnsiTheme="minorEastAsia" w:cstheme="minorEastAsia"/>
                          <w:sz w:val="18"/>
                          <w:szCs w:val="18"/>
                          <w:lang w:val="en-US" w:eastAsia="zh-CN"/>
                        </w:rPr>
                        <w:t>的</w:t>
                      </w:r>
                      <w:r>
                        <w:rPr>
                          <w:rFonts w:hint="eastAsia" w:asciiTheme="minorEastAsia" w:hAnsiTheme="minorEastAsia" w:eastAsiaTheme="minorEastAsia" w:cstheme="minorEastAsia"/>
                          <w:sz w:val="18"/>
                          <w:szCs w:val="18"/>
                          <w:lang w:val="en-US" w:eastAsia="zh-CN"/>
                        </w:rPr>
                        <w:t>举办单位变更的文件。</w:t>
                      </w:r>
                    </w:p>
                  </w:txbxContent>
                </v:textbox>
              </v:shape>
            </w:pict>
          </mc:Fallback>
        </mc:AlternateContent>
      </w:r>
      <w:r>
        <w:rPr>
          <w:sz w:val="30"/>
        </w:rPr>
        <mc:AlternateContent>
          <mc:Choice Requires="wps">
            <w:drawing>
              <wp:anchor distT="0" distB="0" distL="114300" distR="114300" simplePos="0" relativeHeight="251659264" behindDoc="0" locked="0" layoutInCell="1" allowOverlap="1">
                <wp:simplePos x="0" y="0"/>
                <wp:positionH relativeFrom="column">
                  <wp:posOffset>116840</wp:posOffset>
                </wp:positionH>
                <wp:positionV relativeFrom="paragraph">
                  <wp:posOffset>5125085</wp:posOffset>
                </wp:positionV>
                <wp:extent cx="1714500" cy="1188720"/>
                <wp:effectExtent l="4445" t="4445" r="8255" b="13335"/>
                <wp:wrapNone/>
                <wp:docPr id="2" name="文本框 2"/>
                <wp:cNvGraphicFramePr/>
                <a:graphic xmlns:a="http://schemas.openxmlformats.org/drawingml/2006/main">
                  <a:graphicData uri="http://schemas.microsoft.com/office/word/2010/wordprocessingShape">
                    <wps:wsp>
                      <wps:cNvSpPr txBox="1"/>
                      <wps:spPr>
                        <a:xfrm>
                          <a:off x="0" y="0"/>
                          <a:ext cx="1714500" cy="11887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决    定</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2pt;margin-top:403.55pt;height:93.6pt;width:135pt;z-index:251659264;mso-width-relative:page;mso-height-relative:page;" fillcolor="#FFFFFF [3201]" filled="t" stroked="t" coordsize="21600,21600" o:gfxdata="UEsDBAoAAAAAAIdO4kAAAAAAAAAAAAAAAAAEAAAAZHJzL1BLAwQUAAAACACHTuJAVqTQGdYAAAAK&#10;AQAADwAAAGRycy9kb3ducmV2LnhtbE2PwU7DMAyG70i8Q2QkbixpO42uNJ0EEhLixuiFW9Z4bUXi&#10;VE22jrfHO8Hxtz/9/lzvLt6JM85xDKQhWykQSF2wI/Ua2s/XhxJETIascYFQww9G2DW3N7WpbFjo&#10;A8/71AsuoVgZDUNKUyVl7Ab0Jq7ChMS7Y5i9SRznXtrZLFzuncyV2khvRuILg5nwZcDue3/yGt42&#10;z+kLW/tui7wISyu7+eii1vd3mXoCkfCS/mC46rM6NOx0CCeyUTjO5ZpJDaV6zEAwkJfXyUHDdrsu&#10;QDa1/P9C8wtQSwMEFAAAAAgAh07iQFOMJ85aAgAAuAQAAA4AAABkcnMvZTJvRG9jLnhtbK1UwW4T&#10;MRC9I/EPlu9ksyFtQ5RNFVIFIVW0UkGcHa83a2F7jO1kN3wA/AEnLtz5rnwHY2+Spi2HHsjBGfuN&#10;n2fezOzkstWKbITzEkxB816fEmE4lNKsCvrp4+LViBIfmCmZAiMKuhWeXk5fvpg0diwGUIMqhSNI&#10;Yvy4sQWtQ7DjLPO8Fpr5HlhhEKzAaRZw61ZZ6ViD7Fplg37/PGvAldYBF97j6VUH0j2jew4hVJXk&#10;4gr4WgsTOlYnFAuYkq+l9XSaoq0qwcNNVXkRiCooZhrSio+gvYxrNp2w8coxW0u+D4E9J4RHOWkm&#10;DT56pLpigZG1k0+otOQOPFShx0FnXSJJEcwi7z/S5q5mVqRcUGpvj6L7/0fLP2xuHZFlQQeUGKax&#10;4LufP3a//ux+fyeDKE9j/Ri97iz6hfYttNg0h3OPhzHrtnI6/mM+BHEUd3sUV7SB8HjpIh+e9RHi&#10;iOX5aHQxSPJn99et8+GdAE2iUVCH1Uuiss21DxgKuh5c4mselCwXUqm0cavlXDmyYVjpRfrFKPHK&#10;AzdlSFPQ89dn/cT8AIvcR4qlYvzLUwbkUwZpoypd9tEK7bLdS7WEcotKOehazVu+kMh7zXy4ZQ57&#10;CxXA6Qs3uFQKMBjYW5TU4L796zz6Y8kRpaTBXi2o/7pmTlCi3htshjf5cIi0IW2GZ1FY4k6R5Sli&#10;1noOKFKOc255MqN/UAezcqA/45DO4qsIMcPx7YKGgzkP3QThkHMxmyUnbGfLwrW5szxSx5IYmK0D&#10;VDKVLsrUabNXDxs6lWc/fHFiTvfJ6/6DM/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VqTQGdYA&#10;AAAKAQAADwAAAAAAAAABACAAAAAiAAAAZHJzL2Rvd25yZXYueG1sUEsBAhQAFAAAAAgAh07iQFOM&#10;J85aAgAAuAQAAA4AAAAAAAAAAQAgAAAAJQEAAGRycy9lMm9Eb2MueG1sUEsFBgAAAAAGAAYAWQEA&#10;APEFA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决    定</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工作时限：1个工作日</w:t>
                      </w:r>
                    </w:p>
                  </w:txbxContent>
                </v:textbox>
              </v:shape>
            </w:pict>
          </mc:Fallback>
        </mc:AlternateContent>
      </w:r>
      <w:r>
        <w:rPr>
          <w:sz w:val="30"/>
        </w:rPr>
        <mc:AlternateContent>
          <mc:Choice Requires="wps">
            <w:drawing>
              <wp:anchor distT="0" distB="0" distL="114300" distR="114300" simplePos="0" relativeHeight="251660288" behindDoc="0" locked="0" layoutInCell="1" allowOverlap="1">
                <wp:simplePos x="0" y="0"/>
                <wp:positionH relativeFrom="column">
                  <wp:posOffset>114935</wp:posOffset>
                </wp:positionH>
                <wp:positionV relativeFrom="paragraph">
                  <wp:posOffset>2806700</wp:posOffset>
                </wp:positionV>
                <wp:extent cx="1714500" cy="1505585"/>
                <wp:effectExtent l="4445" t="4445" r="14605" b="13970"/>
                <wp:wrapNone/>
                <wp:docPr id="3" name="文本框 3"/>
                <wp:cNvGraphicFramePr/>
                <a:graphic xmlns:a="http://schemas.openxmlformats.org/drawingml/2006/main">
                  <a:graphicData uri="http://schemas.microsoft.com/office/word/2010/wordprocessingShape">
                    <wps:wsp>
                      <wps:cNvSpPr txBox="1"/>
                      <wps:spPr>
                        <a:xfrm>
                          <a:off x="0" y="0"/>
                          <a:ext cx="1714500" cy="15055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b/>
                                <w:bCs/>
                                <w:sz w:val="22"/>
                                <w:szCs w:val="22"/>
                                <w:lang w:val="en-US" w:eastAsia="zh-CN"/>
                              </w:rPr>
                            </w:pPr>
                            <w:r>
                              <w:rPr>
                                <w:rFonts w:hint="eastAsia"/>
                                <w:b/>
                                <w:bCs/>
                                <w:sz w:val="22"/>
                                <w:szCs w:val="22"/>
                                <w:lang w:val="en-US" w:eastAsia="zh-CN"/>
                              </w:rPr>
                              <w:t>审    查</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工作时限：审核4个工作日、审批1个工作日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05pt;margin-top:221pt;height:118.55pt;width:135pt;z-index:251660288;mso-width-relative:page;mso-height-relative:page;" fillcolor="#FFFFFF [3201]" filled="t" stroked="t" coordsize="21600,21600" o:gfxdata="UEsDBAoAAAAAAIdO4kAAAAAAAAAAAAAAAAAEAAAAZHJzL1BLAwQUAAAACACHTuJAfrfzldYAAAAK&#10;AQAADwAAAGRycy9kb3ducmV2LnhtbE2PwU7DMBBE70j8g7VI3KiTtAohxKkEEhLiRpsLNzfeJhH2&#10;OrLdpvw92xMcZ/ZpdqbZXpwVZwxx8qQgX2UgkHpvJhoUdPu3hwpETJqMtp5QwQ9G2La3N42ujV/o&#10;E8+7NAgOoVhrBWNKcy1l7Ed0Oq78jMS3ow9OJ5ZhkCbohcOdlUWWldLpifjDqGd8HbH/3p2cgvfy&#10;JX1hZz7Mulj7pZN9ONqo1P1dnj2DSHhJfzBc63N1aLnTwZ/IRGFZVzmTCjabgjcxUFRX56CgfHzK&#10;QbaN/D+h/QVQSwMEFAAAAAgAh07iQOK39elZAgAAuAQAAA4AAABkcnMvZTJvRG9jLnhtbK1UzW7b&#10;MAy+D9g7CLqvdpq47YI6RZYiw4BiLdANOyuyHAuTRE1SYncPsL7BTrvsvufqc4ySnfRvhx7mg0yK&#10;9EfyI+nTs04rshXOSzAlHR3klAjDoZJmXdLPn5ZvTijxgZmKKTCipDfC07PZ61enrZ2KQ2hAVcIR&#10;BDF+2tqSNiHYaZZ53gjN/AFYYdBYg9MsoOrWWeVYi+haZYd5fpS14CrrgAvv8fa8N9IB0b0EEOpa&#10;cnEOfKOFCT2qE4oFLMk30no6S9nWteDhsq69CESVFCsN6cQgKK/imc1O2XTtmG0kH1JgL0nhSU2a&#10;SYNB91DnLDCycfIZlJbcgYc6HHDQWV9IYgSrGOVPuLlumBWpFqTa2z3p/v/B8o/bK0dkVdIxJYZp&#10;bPjdz9u7X3/ufv8g40hPa/0Uva4t+oXuHXQ4NLt7j5ex6q52Or6xHoJ2JPdmT67oAuHxo+PRpMjR&#10;xNE2KvKiOCkiTnb/uXU+vBegSRRK6rB7iVS2vfChd925xGgelKyWUqmkuPVqoRzZMuz0Mj0D+iM3&#10;ZUhb0qNxkSfkR7aIvYdYKca/PkfAbJXBpCMrffVRCt2qG6haQXWDTDnoR81bvpSIe8F8uGIOZwsZ&#10;wO0Ll3jUCjAZGCRKGnDf/3Uf/bHlaKWkxVktqf+2YU5Qoj4YHIa3o8kEYUNSJsXxISruoWX10GI2&#10;egFI0gj33PIkRv+gdmLtQH/BJZ3HqGhihmPskoaduAj9BuGSczGfJyccZ8vChbm2PELHlhiYbwLU&#10;MrUu0tRzM7CHA52aPyxf3JiHevK6/+HM/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t/OV1gAA&#10;AAoBAAAPAAAAAAAAAAEAIAAAACIAAABkcnMvZG93bnJldi54bWxQSwECFAAUAAAACACHTuJA4rf1&#10;6VkCAAC4BAAADgAAAAAAAAABACAAAAAlAQAAZHJzL2Uyb0RvYy54bWxQSwUGAAAAAAYABgBZAQAA&#10;8AUAAAAA&#10;">
                <v:fill on="t" focussize="0,0"/>
                <v:stroke weight="0.5pt" color="#000000 [3204]" joinstyle="round"/>
                <v:imagedata o:title=""/>
                <o:lock v:ext="edit" aspectratio="f"/>
                <v:textbox>
                  <w:txbxContent>
                    <w:p>
                      <w:pPr>
                        <w:jc w:val="center"/>
                        <w:rPr>
                          <w:rFonts w:hint="eastAsia"/>
                          <w:b/>
                          <w:bCs/>
                          <w:sz w:val="22"/>
                          <w:szCs w:val="22"/>
                          <w:lang w:val="en-US" w:eastAsia="zh-CN"/>
                        </w:rPr>
                      </w:pPr>
                      <w:r>
                        <w:rPr>
                          <w:rFonts w:hint="eastAsia"/>
                          <w:b/>
                          <w:bCs/>
                          <w:sz w:val="22"/>
                          <w:szCs w:val="22"/>
                          <w:lang w:val="en-US" w:eastAsia="zh-CN"/>
                        </w:rPr>
                        <w:t>审    查</w:t>
                      </w:r>
                    </w:p>
                    <w:p>
                      <w:pPr>
                        <w:jc w:val="center"/>
                        <w:rPr>
                          <w:rFonts w:hint="eastAsia"/>
                          <w:b/>
                          <w:bCs/>
                          <w:sz w:val="22"/>
                          <w:szCs w:val="22"/>
                          <w:lang w:val="en-US" w:eastAsia="zh-CN"/>
                        </w:rPr>
                      </w:pPr>
                    </w:p>
                    <w:p>
                      <w:pPr>
                        <w:jc w:val="center"/>
                        <w:rPr>
                          <w:rFonts w:hint="eastAsia"/>
                          <w:sz w:val="22"/>
                          <w:szCs w:val="22"/>
                          <w:lang w:val="en-US" w:eastAsia="zh-CN"/>
                        </w:rPr>
                      </w:pPr>
                      <w:r>
                        <w:rPr>
                          <w:rFonts w:hint="eastAsia"/>
                          <w:sz w:val="22"/>
                          <w:szCs w:val="22"/>
                          <w:lang w:val="en-US" w:eastAsia="zh-CN"/>
                        </w:rPr>
                        <w:t>（</w:t>
                      </w:r>
                      <w:r>
                        <w:rPr>
                          <w:rFonts w:hint="eastAsia"/>
                          <w:spacing w:val="-16"/>
                          <w:sz w:val="22"/>
                          <w:szCs w:val="22"/>
                          <w:lang w:val="en-US" w:eastAsia="zh-CN"/>
                        </w:rPr>
                        <w:t>行政审批股</w:t>
                      </w:r>
                      <w:r>
                        <w:rPr>
                          <w:rFonts w:hint="eastAsia" w:eastAsiaTheme="minorEastAsia"/>
                          <w:spacing w:val="-16"/>
                          <w:sz w:val="22"/>
                          <w:szCs w:val="22"/>
                          <w:lang w:val="en-US" w:eastAsia="zh-CN"/>
                        </w:rPr>
                        <w:t>办公室</w:t>
                      </w:r>
                      <w:r>
                        <w:rPr>
                          <w:rFonts w:hint="eastAsia"/>
                          <w:sz w:val="22"/>
                          <w:szCs w:val="22"/>
                          <w:lang w:val="en-US" w:eastAsia="zh-CN"/>
                        </w:rPr>
                        <w:t>）</w:t>
                      </w:r>
                    </w:p>
                    <w:p>
                      <w:pPr>
                        <w:jc w:val="center"/>
                        <w:rPr>
                          <w:rFonts w:hint="eastAsia"/>
                          <w:sz w:val="22"/>
                          <w:szCs w:val="22"/>
                          <w:lang w:val="en-US" w:eastAsia="zh-CN"/>
                        </w:rPr>
                      </w:pPr>
                    </w:p>
                    <w:p>
                      <w:pPr>
                        <w:jc w:val="center"/>
                        <w:rPr>
                          <w:rFonts w:hint="eastAsia"/>
                          <w:sz w:val="22"/>
                          <w:szCs w:val="22"/>
                          <w:lang w:val="en-US" w:eastAsia="zh-CN"/>
                        </w:rPr>
                      </w:pPr>
                      <w:r>
                        <w:rPr>
                          <w:rFonts w:hint="eastAsia"/>
                          <w:sz w:val="22"/>
                          <w:szCs w:val="22"/>
                          <w:lang w:val="en-US" w:eastAsia="zh-CN"/>
                        </w:rPr>
                        <w:t>工作时限：审核4个工作日、审批1个工作日</w:t>
                      </w:r>
                    </w:p>
                  </w:txbxContent>
                </v:textbox>
              </v:shape>
            </w:pict>
          </mc:Fallback>
        </mc:AlternateContent>
      </w:r>
      <w:r>
        <w:rPr>
          <w:sz w:val="30"/>
        </w:rPr>
        <mc:AlternateContent>
          <mc:Choice Requires="wps">
            <w:drawing>
              <wp:anchor distT="0" distB="0" distL="114300" distR="114300" simplePos="0" relativeHeight="251668480" behindDoc="0" locked="0" layoutInCell="1" allowOverlap="1">
                <wp:simplePos x="0" y="0"/>
                <wp:positionH relativeFrom="column">
                  <wp:posOffset>1831340</wp:posOffset>
                </wp:positionH>
                <wp:positionV relativeFrom="paragraph">
                  <wp:posOffset>5713730</wp:posOffset>
                </wp:positionV>
                <wp:extent cx="820420" cy="5715"/>
                <wp:effectExtent l="0" t="0" r="0" b="0"/>
                <wp:wrapNone/>
                <wp:docPr id="11" name="直接连接符 11"/>
                <wp:cNvGraphicFramePr/>
                <a:graphic xmlns:a="http://schemas.openxmlformats.org/drawingml/2006/main">
                  <a:graphicData uri="http://schemas.microsoft.com/office/word/2010/wordprocessingShape">
                    <wps:wsp>
                      <wps:cNvCnPr>
                        <a:stCxn id="2" idx="3"/>
                        <a:endCxn id="6" idx="1"/>
                      </wps:cNvCnPr>
                      <wps:spPr>
                        <a:xfrm flipV="1">
                          <a:off x="2862580" y="7282180"/>
                          <a:ext cx="820420"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4.2pt;margin-top:449.9pt;height:0.45pt;width:64.6pt;z-index:251668480;mso-width-relative:page;mso-height-relative:page;" filled="f" stroked="t" coordsize="21600,21600" o:gfxdata="UEsDBAoAAAAAAIdO4kAAAAAAAAAAAAAAAAAEAAAAZHJzL1BLAwQUAAAACACHTuJAeoPvY9kAAAAL&#10;AQAADwAAAGRycy9kb3ducmV2LnhtbE2PwU7DMBBE70j8g7VI3KidUrVxyKaiSMANiZbe3XhJosbr&#10;EDtt+XvMCY6rfZp5U64vrhcnGkPnGSGbKRDEtbcdNwgfu+e7HESIhq3pPRPCNwVYV9dXpSmsP/M7&#10;nbaxESmEQ2EQ2hiHQspQt+RMmPmBOP0+/ehMTOfYSDuacwp3vZwrtZTOdJwaWjPQU0v1cTs5hM1O&#10;37/Y/fR6fNMLetzoLExfe8Tbm0w9gIh0iX8w/OondaiS08FPbIPoEeZ5vkgoQq512pCIRbZagjgg&#10;aKVWIKtS/t9Q/QBQSwMEFAAAAAgAh07iQP1udPcQAgAACwQAAA4AAABkcnMvZTJvRG9jLnhtbK1T&#10;O47bMBDtA+QOBPtYtjb2GoLlLWxsmiAxkE9PU6REgD9wuJZ9iVwgQLqkSpk+t9nNMTKktN80W0QF&#10;NeTMvJn3OFxdHI0mBxFAOVvT2WRKibDcNcq2Nf308fLVkhKIzDZMOytqehJAL9YvX6x6X4nSdU43&#10;IhAEsVD1vqZdjL4qCuCdMAwmzguLTumCYRG3oS2awHpEN7oop9NF0bvQ+OC4AMDT7eCkI2J4DqCT&#10;UnGxdfzKCBsH1CA0i0gJOuWBrnO3Ugoe30sJIhJdU2Qa84pF0N6ntVivWNUG5jvFxxbYc1p4wskw&#10;ZbHoHdSWRUaugvoHyigeHDgZJ9yZYiCSFUEWs+kTbT50zIvMBaUGfyc6/D9Y/u6wC0Q1OAkzSiwz&#10;eOM3X39df/n+5/c3XG9+/iDoQZl6DxVGb+wuJKIQN0ebE0uKv2NNzwYxhW1uPYvRk/OLRwBpA36A&#10;OspgiNTKf8YusoqoC0HEcrko50u8qlNNz8tlOUM7X5g4RsIxYFlOX5fo5xgwP5/Nk7dgVQJMPfoA&#10;8Y1whiSjplrZpCar2OEtxCH0NiQdW3eptM4FtCV9TRdn8wTOcMolTheaxqNSYFtKmG7x+fAYMiI4&#10;rZqUnaUJ7X6jAzmwNHT5Gxt7FJZKbxl0Q1x2DeyMivjCtDJI8GG2tsjuXrhk7V1z2oVEJe1wRjL/&#10;cZ7TED7c56j7N7z+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qD72PZAAAACwEAAA8AAAAAAAAA&#10;AQAgAAAAIgAAAGRycy9kb3ducmV2LnhtbFBLAQIUABQAAAAIAIdO4kD9bnT3EAIAAAsEAAAOAAAA&#10;AAAAAAEAIAAAACgBAABkcnMvZTJvRG9jLnhtbFBLBQYAAAAABgAGAFkBAACqBQ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6432" behindDoc="0" locked="0" layoutInCell="1" allowOverlap="1">
                <wp:simplePos x="0" y="0"/>
                <wp:positionH relativeFrom="column">
                  <wp:posOffset>1823720</wp:posOffset>
                </wp:positionH>
                <wp:positionV relativeFrom="paragraph">
                  <wp:posOffset>1292225</wp:posOffset>
                </wp:positionV>
                <wp:extent cx="708660" cy="67310"/>
                <wp:effectExtent l="635" t="4445" r="14605" b="23495"/>
                <wp:wrapNone/>
                <wp:docPr id="9" name="直接连接符 9"/>
                <wp:cNvGraphicFramePr/>
                <a:graphic xmlns:a="http://schemas.openxmlformats.org/drawingml/2006/main">
                  <a:graphicData uri="http://schemas.microsoft.com/office/word/2010/wordprocessingShape">
                    <wps:wsp>
                      <wps:cNvCnPr>
                        <a:stCxn id="1" idx="3"/>
                        <a:endCxn id="4" idx="1"/>
                      </wps:cNvCnPr>
                      <wps:spPr>
                        <a:xfrm flipV="1">
                          <a:off x="2854960" y="2822575"/>
                          <a:ext cx="708660" cy="673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43.6pt;margin-top:101.75pt;height:5.3pt;width:55.8pt;z-index:251666432;mso-width-relative:page;mso-height-relative:page;" filled="f" stroked="t" coordsize="21600,21600" o:gfxdata="UEsDBAoAAAAAAIdO4kAAAAAAAAAAAAAAAAAEAAAAZHJzL1BLAwQUAAAACACHTuJARe965dkAAAAL&#10;AQAADwAAAGRycy9kb3ducmV2LnhtbE2PQU/DMAyF70j8h8hI3FjSdkBbmk4MCbghsbF71pi2WuOU&#10;Jt3Gv8ec4Gb7PT1/r1qd3SCOOIXek4ZkoUAgNd721Gr42D7f5CBCNGTN4Ak1fGOAVX15UZnS+hO9&#10;43ETW8EhFEqjoYtxLKUMTYfOhIUfkVj79JMzkdeplXYyJw53g0yVupPO9MQfOjPiU4fNYTM7Dett&#10;kb3Y3fx6eCuW+LgukjB/7bS+vkrUA4iI5/hnhl98RoeamfZ+JhvEoCHN71O28qCyWxDsyIqcy+z5&#10;kiwTkHUl/3eofwBQSwMEFAAAAAgAh07iQGNBOikSAgAACgQAAA4AAABkcnMvZTJvRG9jLnhtbK2T&#10;O24bMRCG+wC5A8E+Wj2s10IrFxKcJkgE5NFTXO4uAb7AobXSJXKBAOmSKmV63ybOMTLkrm3ZblxE&#10;BUXuDH/O/3G4ujxqRQ7Cg7SmoKPBkBJhuC2lqQv6+dPVmwUlEJgpmbJGFPQkgF6uX79atS4XY9tY&#10;VQpPUMRA3rqCNiG4PMuAN0IzGFgnDAYr6zULuPR1VnrWorpW2Xg4nGWt9aXzlgsA/LrtgrRX9C8R&#10;tFUludhafq2FCZ2qF4oFtASNdEDXqdqqEjx8qCoQgaiCotOQRjwE5/s4ZusVy2vPXCN5XwJ7SQlP&#10;PGkmDR56L7VlgZFrL59Jacm9BVuFAbc664wkIuhiNHzC5mPDnEheEDW4e+jw/2T5+8POE1kWdEmJ&#10;YRov/Pbb7z9ff/y9+Y7j7a+fZBkhtQ5yzN2YnY82IWyOJm0bUfw7FnTSoRSmvItc9JFRjGSPBOIC&#10;XCd1rLwmlZLuC3ZjYohUCCqOF9OL5Qwv6hTn4/F0Pu3POAbCMWE+XMxinGPCbD4ZpdvMWB4VY5HO&#10;Q3grrCZxUlAlTYTJcnZ4ByHW9JASPxt7JZVKDaEMaVFzMo3qDJu8wubCqXYICkxNCVM1vh4efFIE&#10;q2QZdyc2vt5vlCcHFnsu/RIBpHaeFovaMmi6vBTq7GkZ8IEpqQu6ON+tTI+xIxcZ7m152vk7vNgi&#10;yVTfzrEHz9dp98MTXv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Re965dkAAAALAQAADwAAAAAA&#10;AAABACAAAAAiAAAAZHJzL2Rvd25yZXYueG1sUEsBAhQAFAAAAAgAh07iQGNBOikSAgAACgQAAA4A&#10;AAAAAAAAAQAgAAAAKAEAAGRycy9lMm9Eb2MueG1sUEsFBgAAAAAGAAYAWQEAAKwFAAAAAA==&#10;">
                <v:fill on="f" focussize="0,0"/>
                <v:stroke weight="0.5pt" color="#000000 [3200]" miterlimit="8" joinstyle="miter"/>
                <v:imagedata o:title=""/>
                <o:lock v:ext="edit" aspectratio="f"/>
              </v:line>
            </w:pict>
          </mc:Fallback>
        </mc:AlternateContent>
      </w:r>
      <w:r>
        <w:rPr>
          <w:sz w:val="30"/>
        </w:rPr>
        <mc:AlternateContent>
          <mc:Choice Requires="wps">
            <w:drawing>
              <wp:anchor distT="0" distB="0" distL="114300" distR="114300" simplePos="0" relativeHeight="251665408" behindDoc="0" locked="0" layoutInCell="1" allowOverlap="1">
                <wp:simplePos x="0" y="0"/>
                <wp:positionH relativeFrom="column">
                  <wp:posOffset>972185</wp:posOffset>
                </wp:positionH>
                <wp:positionV relativeFrom="paragraph">
                  <wp:posOffset>4312285</wp:posOffset>
                </wp:positionV>
                <wp:extent cx="1905" cy="812800"/>
                <wp:effectExtent l="47625" t="0" r="64770" b="6350"/>
                <wp:wrapNone/>
                <wp:docPr id="8" name="直接箭头连接符 8"/>
                <wp:cNvGraphicFramePr/>
                <a:graphic xmlns:a="http://schemas.openxmlformats.org/drawingml/2006/main">
                  <a:graphicData uri="http://schemas.microsoft.com/office/word/2010/wordprocessingShape">
                    <wps:wsp>
                      <wps:cNvCnPr>
                        <a:stCxn id="3" idx="2"/>
                        <a:endCxn id="2" idx="0"/>
                      </wps:cNvCnPr>
                      <wps:spPr>
                        <a:xfrm>
                          <a:off x="1982470" y="5656580"/>
                          <a:ext cx="1905" cy="8128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6.55pt;margin-top:339.55pt;height:64pt;width:0.15pt;z-index:251665408;mso-width-relative:page;mso-height-relative:page;" filled="f" stroked="t" coordsize="21600,21600" o:gfxdata="UEsDBAoAAAAAAIdO4kAAAAAAAAAAAAAAAAAEAAAAZHJzL1BLAwQUAAAACACHTuJAXAG9Y9oAAAAL&#10;AQAADwAAAGRycy9kb3ducmV2LnhtbE2Py07DMBBF90j8gzVIbBB1Qtu0DXEqHkIFdhQ+wI2nSRp7&#10;HMXu6++ZrmA3V3N050yxPDkrDjiE1pOCdJSAQKq8aalW8PP9dj8HEaImo60nVHDGAMvy+qrQufFH&#10;+sLDOtaCSyjkWkETY59LGaoGnQ4j3yPxbusHpyPHoZZm0Ecud1Y+JEkmnW6JLzS6x5cGq269dwq2&#10;u4/seVLtPlfh7O7eF0+df7WdUrc3afIIIuIp/sFw0Wd1KNlp4/dkgrCcp+OUUQXZbMHDhZiOJyA2&#10;CubJLAVZFvL/D+UvUEsDBBQAAAAIAIdO4kA+oqDyNAIAAD4EAAAOAAAAZHJzL2Uyb0RvYy54bWyt&#10;U82O0zAQviPxDpbvNG2WlhA13UPLckFQCXiAqeMklvwn29u0L8ELIHECTiynvfM0sDwGY6ftsstl&#10;DySSM854vpnvm/H8fKck2XLnhdEVnYzGlHDNTC10W9H37y6eFJT4ALoGaTSv6J57er54/Gje25Ln&#10;pjOy5o4giPZlbyvahWDLLPOs4wr8yFiu0dkYpyDg1rVZ7aBHdCWzfDyeZb1xtXWGce/x72pw0gOi&#10;ewigaRrB+MqwS8V1GFAdlxCQku+E9XSRqm0azsKbpvE8EFlRZBrSiknQ3sQ1W8yhbB3YTrBDCfCQ&#10;Eu5xUiA0Jj1BrSAAuXTiHyglmDPeNGHEjMoGIkkRZDEZ39PmbQeWJy4otbcn0f3/g2Wvt2tHRF1R&#10;bLsGhQ2/+Xj968OXm+9XPz9f//7xKdrfvpIiStVbX2LEUq9dJOvDcqdT8BnFz66i+SAo1/XRkx88&#10;SersDkDceDtA7RqnIiQqQhBn8rzInz7DJu0rOp3hWxxaxXeBsHRgPKWEobuY5MV4QIfyCGOdDy+5&#10;USQaFfXBgWi7sDRa40gYN0nNgu0rH5BWBuUxINagzYWQMk2G1KSv6OxsiqUwwGlvcMrQVBYV87ql&#10;BGSL14gFlxC9kaKO0Uke126W0pEtxOFLT5QHs905FlOvwHfDueQaVFQi4E2TQiHJUzSUAYR8oWsS&#10;9ha7Bc6ZnsYqFa8pkRyridaQSGrMd6tztDam3q9ddMcdjlWq6HAF4tz+vU+nbq/94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cAb1j2gAAAAsBAAAPAAAAAAAAAAEAIAAAACIAAABkcnMvZG93bnJl&#10;di54bWxQSwECFAAUAAAACACHTuJAPqKg8jQCAAA+BAAADgAAAAAAAAABACAAAAApAQAAZHJzL2Uy&#10;b0RvYy54bWxQSwUGAAAAAAYABgBZAQAAzwUAAAAA&#10;">
                <v:fill on="f" focussize="0,0"/>
                <v:stroke weight="0.5pt" color="#000000 [3200]" miterlimit="8" joinstyle="miter" endarrow="open"/>
                <v:imagedata o:title=""/>
                <o:lock v:ext="edit" aspectratio="f"/>
              </v:shape>
            </w:pict>
          </mc:Fallback>
        </mc:AlternateContent>
      </w:r>
      <w:r>
        <w:rPr>
          <w:sz w:val="30"/>
        </w:rPr>
        <mc:AlternateContent>
          <mc:Choice Requires="wps">
            <w:drawing>
              <wp:anchor distT="0" distB="0" distL="114300" distR="114300" simplePos="0" relativeHeight="251664384" behindDoc="0" locked="0" layoutInCell="1" allowOverlap="1">
                <wp:simplePos x="0" y="0"/>
                <wp:positionH relativeFrom="column">
                  <wp:posOffset>966470</wp:posOffset>
                </wp:positionH>
                <wp:positionV relativeFrom="paragraph">
                  <wp:posOffset>1953895</wp:posOffset>
                </wp:positionV>
                <wp:extent cx="5715" cy="852805"/>
                <wp:effectExtent l="43815" t="0" r="64770" b="4445"/>
                <wp:wrapNone/>
                <wp:docPr id="7" name="直接箭头连接符 7"/>
                <wp:cNvGraphicFramePr/>
                <a:graphic xmlns:a="http://schemas.openxmlformats.org/drawingml/2006/main">
                  <a:graphicData uri="http://schemas.microsoft.com/office/word/2010/wordprocessingShape">
                    <wps:wsp>
                      <wps:cNvCnPr>
                        <a:stCxn id="1" idx="2"/>
                        <a:endCxn id="3" idx="0"/>
                      </wps:cNvCnPr>
                      <wps:spPr>
                        <a:xfrm>
                          <a:off x="1980565" y="3416935"/>
                          <a:ext cx="5715" cy="8528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76.1pt;margin-top:153.85pt;height:67.15pt;width:0.45pt;z-index:251664384;mso-width-relative:page;mso-height-relative:page;" filled="f" stroked="t" coordsize="21600,21600" o:gfxdata="UEsDBAoAAAAAAIdO4kAAAAAAAAAAAAAAAAAEAAAAZHJzL1BLAwQUAAAACACHTuJABy/3U9oAAAAL&#10;AQAADwAAAGRycy9kb3ducmV2LnhtbE2Py07DMBBF95X4B2uQ2CBqJ01bCHGqAkI8dhQ+wI2nSRp7&#10;HMXu6+/rrujyao7uPVMsjtawPQ6+dSQhGQtgSJXTLdUS/n7fHx6B+aBIK+MIJZzQw6K8GRUq1+5A&#10;P7hfhZrFEvK5ktCE0Oec+6pBq/zY9UjxtnGDVSHGoeZ6UIdYbg1PhZhxq1qKC43q8bXBqlvtrITN&#10;9mv2klXb7w9/svefT8vOvZlOyrvbRDwDC3gM/zBc9KM6lNFp7XakPTMxT9M0ohImYj4HdiGmkwTY&#10;WkKWpQJ4WfDrH8ozUEsDBBQAAAAIAIdO4kDFhPjHNAIAAD4EAAAOAAAAZHJzL2Uyb0RvYy54bWyt&#10;U0uS0zAQ3VPFHVTaE8cJ+YwrziwShg0FUwUcQJFlW1X6VUsTJ5fgAlSxAlYMq9lzGhiOQUtOMsyw&#10;mQVe2C2/7qd+T63F+U4rshXgpTUlzQdDSoThtpKmKen7dxfP5pT4wEzFlDWipHvh6fny6ZNF5wox&#10;sq1VlQCCJMYXnStpG4IrsszzVmjmB9YJg2BtQbOAS2iyCliH7Fplo+FwmnUWKgeWC+/x77oH6YER&#10;HkNo61pysbb8SgsTelYQigWU5FvpPF2mbuta8PCmrr0IRJUUlYb0xk0w3sR3tlywogHmWskPLbDH&#10;tPBAk2bS4KYnqjULjFyB/IdKSw7W2zoMuNVZLyQ5giry4QNv3rbMiaQFrfbuZLr/f7T89fYSiKxK&#10;OqPEMI0Hfvvx5teHL7ffr39+vvn941OMv30ls2hV53yBFStzCVGsD6udScU5xc+upKPeUGGqIzI+&#10;IMnq7B5BXHjXU+1q0JESHSHIk5/Nh5PphJJ9ScfP8+nZeHJg3gXCMWEyyxHlCM8nI8yNaMaKI40D&#10;H14Kq0kMSuoDMNm0YWWNwZGwkKfDYttXPvSFx4LYg7EXUqk0GcqQrqTT8QTnhTOc9hqnDEPt0DFv&#10;GkqYavAa8QCJ0Vslq1id7IFms1JAtiwOX3oObd5Li1uvmW/7vAT1WrUMeNOU1CjyVM2KwKR6YSoS&#10;9g5PiwHYjsYutagoUQK7iVEvSxm05c7nGG1stb+ECMcVjlUy7nAF4tz+vU5Zd9d++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HL/dT2gAAAAsBAAAPAAAAAAAAAAEAIAAAACIAAABkcnMvZG93bnJl&#10;di54bWxQSwECFAAUAAAACACHTuJAxYT4xzQCAAA+BAAADgAAAAAAAAABACAAAAApAQAAZHJzL2Uy&#10;b0RvYy54bWxQSwUGAAAAAAYABgBZAQAAzwUAAAAA&#10;">
                <v:fill on="f" focussize="0,0"/>
                <v:stroke weight="0.5pt" color="#000000 [3200]" miterlimit="8" joinstyle="miter" endarrow="open"/>
                <v:imagedata o:title=""/>
                <o:lock v:ext="edit" aspectratio="f"/>
              </v:shape>
            </w:pict>
          </mc:Fallback>
        </mc:AlternateConten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2F9E5"/>
    <w:multiLevelType w:val="singleLevel"/>
    <w:tmpl w:val="59F2F9E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628C2"/>
    <w:rsid w:val="1082793F"/>
    <w:rsid w:val="11D91193"/>
    <w:rsid w:val="1237580E"/>
    <w:rsid w:val="175735AE"/>
    <w:rsid w:val="1AC07E21"/>
    <w:rsid w:val="1B276904"/>
    <w:rsid w:val="2CCD646C"/>
    <w:rsid w:val="38BC261B"/>
    <w:rsid w:val="46071B9D"/>
    <w:rsid w:val="4B503141"/>
    <w:rsid w:val="4C875A85"/>
    <w:rsid w:val="4F144B93"/>
    <w:rsid w:val="5C572639"/>
    <w:rsid w:val="63A947B9"/>
    <w:rsid w:val="66E86450"/>
    <w:rsid w:val="6D7628C2"/>
    <w:rsid w:val="70FD43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2017-09-01T03:05:00Z</dcterms:created>
  <dc:creator>林</dc:creator>
  <cp:lastModifiedBy>Administrator</cp:lastModifiedBy>
  <cp:lastPrinted>2017-09-01T07:44:00Z</cp:lastPrinted>
  <dcterms:modified xsi:type="dcterms:W3CDTF">2021-11-22T10:35:38Z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