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8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41"/>
        <w:gridCol w:w="951"/>
        <w:gridCol w:w="945"/>
        <w:gridCol w:w="1605"/>
        <w:gridCol w:w="2085"/>
        <w:gridCol w:w="990"/>
        <w:gridCol w:w="975"/>
        <w:gridCol w:w="2505"/>
        <w:gridCol w:w="600"/>
        <w:gridCol w:w="660"/>
        <w:gridCol w:w="465"/>
        <w:gridCol w:w="600"/>
        <w:gridCol w:w="400"/>
        <w:gridCol w:w="95"/>
        <w:gridCol w:w="4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trPr>
        <w:tc>
          <w:tcPr>
            <w:tcW w:w="13222" w:type="dxa"/>
            <w:gridSpan w:val="13"/>
            <w:vAlign w:val="center"/>
          </w:tcPr>
          <w:p>
            <w:pPr>
              <w:adjustRightInd w:val="0"/>
              <w:spacing w:line="360" w:lineRule="auto"/>
              <w:ind w:firstLine="640" w:firstLineChars="200"/>
              <w:rPr>
                <w:rFonts w:ascii="黑体" w:hAnsi="黑体" w:eastAsia="黑体" w:cs="仿宋"/>
                <w:sz w:val="32"/>
                <w:szCs w:val="32"/>
              </w:rPr>
            </w:pPr>
            <w:r>
              <w:rPr>
                <w:rFonts w:hint="eastAsia" w:ascii="黑体" w:hAnsi="黑体" w:eastAsia="黑体" w:cs="仿宋"/>
                <w:sz w:val="32"/>
                <w:szCs w:val="32"/>
              </w:rPr>
              <w:t>附件</w:t>
            </w:r>
          </w:p>
          <w:p>
            <w:pPr>
              <w:adjustRightInd w:val="0"/>
              <w:spacing w:line="360" w:lineRule="auto"/>
              <w:ind w:firstLine="883" w:firstLineChars="200"/>
              <w:jc w:val="center"/>
              <w:rPr>
                <w:rFonts w:ascii="宋体" w:hAnsi="宋体" w:eastAsia="宋体" w:cs="宋体"/>
                <w:b/>
                <w:color w:val="000000"/>
                <w:sz w:val="40"/>
                <w:szCs w:val="40"/>
              </w:rPr>
            </w:pPr>
            <w:r>
              <w:rPr>
                <w:rFonts w:hint="eastAsia" w:ascii="宋体" w:hAnsi="宋体" w:cs="宋体"/>
                <w:b/>
                <w:sz w:val="44"/>
                <w:szCs w:val="44"/>
                <w:lang w:eastAsia="zh-CN"/>
              </w:rPr>
              <w:t>夏县</w:t>
            </w:r>
            <w:r>
              <w:rPr>
                <w:rFonts w:hint="eastAsia" w:ascii="宋体" w:hAnsi="宋体" w:eastAsia="宋体" w:cs="宋体"/>
                <w:b/>
                <w:sz w:val="44"/>
                <w:szCs w:val="44"/>
              </w:rPr>
              <w:t>公共法律服务领域政务公开标准目录</w:t>
            </w:r>
          </w:p>
        </w:tc>
        <w:tc>
          <w:tcPr>
            <w:tcW w:w="590" w:type="dxa"/>
            <w:gridSpan w:val="2"/>
            <w:vAlign w:val="center"/>
          </w:tcPr>
          <w:p>
            <w:pPr>
              <w:widowControl/>
              <w:jc w:val="center"/>
              <w:textAlignment w:val="center"/>
              <w:rPr>
                <w:rFonts w:ascii="宋体" w:hAnsi="宋体" w:eastAsia="宋体" w:cs="宋体"/>
                <w:b/>
                <w:color w:val="000000"/>
                <w:sz w:val="40"/>
                <w:szCs w:val="4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2" w:hRule="atLeast"/>
        </w:trPr>
        <w:tc>
          <w:tcPr>
            <w:tcW w:w="4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18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16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20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9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9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5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99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7" w:hRule="atLeast"/>
        </w:trPr>
        <w:tc>
          <w:tcPr>
            <w:tcW w:w="4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16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0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9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5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县级</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lang w:eastAsia="zh-CN"/>
              </w:rPr>
              <w:t>镇、村</w:t>
            </w:r>
            <w:r>
              <w:rPr>
                <w:rFonts w:hint="eastAsia" w:ascii="黑体" w:hAnsi="宋体" w:eastAsia="黑体" w:cs="黑体"/>
                <w:color w:val="000000"/>
                <w:kern w:val="0"/>
                <w:sz w:val="18"/>
                <w:szCs w:val="18"/>
              </w:rPr>
              <w:t>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9"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95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0" w:firstLineChars="0"/>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法治宣传</w:t>
            </w:r>
          </w:p>
          <w:p>
            <w:pPr>
              <w:keepNext w:val="0"/>
              <w:keepLines w:val="0"/>
              <w:pageBreakBefore w:val="0"/>
              <w:widowControl/>
              <w:kinsoku/>
              <w:wordWrap/>
              <w:overflowPunct/>
              <w:topLinePunct w:val="0"/>
              <w:autoSpaceDE/>
              <w:autoSpaceDN/>
              <w:bidi w:val="0"/>
              <w:adjustRightInd/>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教育</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法律知识普及服务</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kinsoku/>
              <w:wordWrap/>
              <w:overflowPunct/>
              <w:topLinePunct w:val="0"/>
              <w:autoSpaceDE/>
              <w:autoSpaceDN/>
              <w:bidi w:val="0"/>
              <w:adjustRightInd/>
              <w:ind w:firstLine="0" w:firstLineChars="0"/>
              <w:jc w:val="both"/>
              <w:textAlignment w:val="center"/>
              <w:rPr>
                <w:rFonts w:hint="eastAsia" w:ascii="宋体" w:hAnsi="宋体" w:eastAsia="宋体" w:cs="宋体"/>
                <w:color w:val="000000"/>
                <w:kern w:val="0"/>
                <w:sz w:val="18"/>
                <w:szCs w:val="18"/>
              </w:rPr>
            </w:pPr>
            <w:r>
              <w:rPr>
                <w:rFonts w:hint="eastAsia" w:ascii="宋体" w:hAnsi="宋体" w:cs="宋体"/>
                <w:color w:val="000000"/>
                <w:kern w:val="0"/>
                <w:sz w:val="18"/>
                <w:szCs w:val="18"/>
                <w:lang w:val="en-US" w:eastAsia="zh-CN"/>
              </w:rPr>
              <w:t>1.</w:t>
            </w:r>
            <w:r>
              <w:rPr>
                <w:rFonts w:hint="eastAsia" w:ascii="宋体" w:hAnsi="宋体" w:eastAsia="宋体" w:cs="宋体"/>
                <w:color w:val="000000"/>
                <w:kern w:val="0"/>
                <w:sz w:val="18"/>
                <w:szCs w:val="18"/>
              </w:rPr>
              <w:t>法律法规资讯；</w:t>
            </w:r>
          </w:p>
          <w:p>
            <w:pPr>
              <w:keepNext w:val="0"/>
              <w:keepLines w:val="0"/>
              <w:pageBreakBefore w:val="0"/>
              <w:widowControl/>
              <w:numPr>
                <w:ilvl w:val="0"/>
                <w:numId w:val="0"/>
              </w:numPr>
              <w:kinsoku/>
              <w:wordWrap/>
              <w:overflowPunct/>
              <w:topLinePunct w:val="0"/>
              <w:autoSpaceDE/>
              <w:autoSpaceDN/>
              <w:bidi w:val="0"/>
              <w:adjustRightInd/>
              <w:ind w:firstLine="0" w:firstLineChars="0"/>
              <w:jc w:val="both"/>
              <w:textAlignment w:val="center"/>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2.</w:t>
            </w:r>
            <w:r>
              <w:rPr>
                <w:rFonts w:hint="eastAsia" w:ascii="宋体" w:hAnsi="宋体" w:eastAsia="宋体" w:cs="宋体"/>
                <w:color w:val="000000"/>
                <w:kern w:val="0"/>
                <w:sz w:val="18"/>
                <w:szCs w:val="18"/>
              </w:rPr>
              <w:t>普法动态资讯等</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both"/>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《中共中央、国务院转发&lt;中央宣传部、司法部关于在公民中开展法治宣传教育的第七个五年规划（2016－2020年）&gt;》</w:t>
            </w:r>
            <w:r>
              <w:rPr>
                <w:rFonts w:hint="eastAsia" w:ascii="宋体" w:hAnsi="宋体" w:cs="宋体"/>
                <w:color w:val="000000"/>
                <w:kern w:val="0"/>
                <w:sz w:val="18"/>
                <w:szCs w:val="18"/>
                <w:lang w:eastAsia="zh-CN"/>
              </w:rPr>
              <w:t>，山西</w:t>
            </w:r>
            <w:r>
              <w:rPr>
                <w:rFonts w:hint="eastAsia" w:ascii="宋体" w:hAnsi="宋体" w:eastAsia="宋体" w:cs="宋体"/>
                <w:color w:val="000000"/>
                <w:kern w:val="0"/>
                <w:sz w:val="18"/>
                <w:szCs w:val="18"/>
              </w:rPr>
              <w:t>省</w:t>
            </w:r>
            <w:r>
              <w:rPr>
                <w:rFonts w:hint="eastAsia" w:ascii="宋体" w:hAnsi="宋体" w:cs="宋体"/>
                <w:color w:val="000000"/>
                <w:kern w:val="0"/>
                <w:sz w:val="18"/>
                <w:szCs w:val="18"/>
                <w:lang w:eastAsia="zh-CN"/>
              </w:rPr>
              <w:t>、运城市、夏县</w:t>
            </w:r>
            <w:r>
              <w:rPr>
                <w:rFonts w:hint="eastAsia" w:ascii="宋体" w:hAnsi="宋体" w:eastAsia="宋体" w:cs="宋体"/>
                <w:color w:val="000000"/>
                <w:kern w:val="0"/>
                <w:sz w:val="18"/>
                <w:szCs w:val="18"/>
              </w:rPr>
              <w:t>“七五”普法规划</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both"/>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center"/>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县</w:t>
            </w:r>
            <w:r>
              <w:rPr>
                <w:rFonts w:hint="eastAsia" w:ascii="宋体" w:hAnsi="宋体" w:eastAsia="宋体" w:cs="宋体"/>
                <w:color w:val="000000"/>
                <w:kern w:val="0"/>
                <w:sz w:val="18"/>
                <w:szCs w:val="18"/>
              </w:rPr>
              <w:t>司法</w:t>
            </w:r>
            <w:r>
              <w:rPr>
                <w:rFonts w:hint="eastAsia" w:ascii="宋体" w:hAnsi="宋体" w:cs="宋体"/>
                <w:color w:val="000000"/>
                <w:kern w:val="0"/>
                <w:sz w:val="18"/>
                <w:szCs w:val="18"/>
                <w:lang w:eastAsia="zh-CN"/>
              </w:rPr>
              <w:t>局</w:t>
            </w:r>
          </w:p>
        </w:tc>
        <w:tc>
          <w:tcPr>
            <w:tcW w:w="25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0" w:firstLineChars="0"/>
              <w:jc w:val="both"/>
              <w:textAlignment w:val="center"/>
              <w:rPr>
                <w:rFonts w:ascii="仿宋" w:hAnsi="仿宋" w:eastAsia="仿宋" w:cs="仿宋"/>
                <w:color w:val="000000"/>
                <w:sz w:val="18"/>
                <w:szCs w:val="18"/>
              </w:rPr>
            </w:pPr>
            <w:r>
              <w:rPr>
                <w:rFonts w:ascii="仿宋" w:hAnsi="仿宋" w:eastAsia="仿宋" w:cs="仿宋"/>
                <w:color w:val="000000"/>
                <w:sz w:val="18"/>
                <w:szCs w:val="18"/>
              </w:rPr>
              <w:t>■政府网站</w:t>
            </w:r>
            <w:r>
              <w:rPr>
                <w:rFonts w:hint="default" w:ascii="仿宋" w:hAnsi="仿宋" w:eastAsia="仿宋" w:cs="仿宋"/>
                <w:color w:val="000000"/>
                <w:sz w:val="18"/>
                <w:szCs w:val="18"/>
                <w:lang w:val="en-US"/>
              </w:rPr>
              <w:t xml:space="preserve">   </w:t>
            </w:r>
            <w:r>
              <w:rPr>
                <w:rFonts w:ascii="仿宋" w:hAnsi="仿宋" w:eastAsia="仿宋" w:cs="仿宋"/>
                <w:color w:val="000000"/>
                <w:sz w:val="18"/>
                <w:szCs w:val="18"/>
              </w:rPr>
              <w:t>■</w:t>
            </w:r>
            <w:r>
              <w:rPr>
                <w:rFonts w:hint="eastAsia" w:ascii="仿宋" w:hAnsi="仿宋" w:eastAsia="仿宋" w:cs="仿宋"/>
                <w:color w:val="000000"/>
                <w:sz w:val="18"/>
                <w:szCs w:val="18"/>
                <w:lang w:eastAsia="zh-CN"/>
              </w:rPr>
              <w:t>微信公众号</w:t>
            </w:r>
          </w:p>
          <w:p>
            <w:pPr>
              <w:keepNext w:val="0"/>
              <w:keepLines w:val="0"/>
              <w:pageBreakBefore w:val="0"/>
              <w:widowControl/>
              <w:kinsoku/>
              <w:wordWrap/>
              <w:overflowPunct/>
              <w:topLinePunct w:val="0"/>
              <w:autoSpaceDE/>
              <w:autoSpaceDN/>
              <w:bidi w:val="0"/>
              <w:adjustRightInd/>
              <w:ind w:firstLine="0" w:firstLineChars="0"/>
              <w:jc w:val="both"/>
              <w:textAlignment w:val="center"/>
              <w:rPr>
                <w:rFonts w:ascii="仿宋" w:hAnsi="仿宋" w:eastAsia="仿宋" w:cs="仿宋"/>
                <w:color w:val="000000"/>
                <w:sz w:val="18"/>
                <w:szCs w:val="18"/>
              </w:rPr>
            </w:pPr>
            <w:r>
              <w:rPr>
                <w:rFonts w:ascii="仿宋" w:hAnsi="仿宋" w:eastAsia="仿宋" w:cs="仿宋"/>
                <w:color w:val="000000"/>
                <w:sz w:val="18"/>
                <w:szCs w:val="18"/>
              </w:rPr>
              <w:t>■广播电视</w:t>
            </w:r>
            <w:r>
              <w:rPr>
                <w:rFonts w:hint="default" w:ascii="仿宋" w:hAnsi="仿宋" w:eastAsia="仿宋" w:cs="仿宋"/>
                <w:color w:val="000000"/>
                <w:sz w:val="18"/>
                <w:szCs w:val="18"/>
                <w:lang w:val="en-US"/>
              </w:rPr>
              <w:t xml:space="preserve">   </w:t>
            </w:r>
            <w:r>
              <w:rPr>
                <w:rFonts w:ascii="仿宋" w:hAnsi="仿宋" w:eastAsia="仿宋" w:cs="仿宋"/>
                <w:color w:val="000000"/>
                <w:sz w:val="18"/>
                <w:szCs w:val="18"/>
              </w:rPr>
              <w:t>■入户/现场</w:t>
            </w:r>
          </w:p>
          <w:p>
            <w:pPr>
              <w:keepNext w:val="0"/>
              <w:keepLines w:val="0"/>
              <w:pageBreakBefore w:val="0"/>
              <w:widowControl/>
              <w:kinsoku/>
              <w:wordWrap/>
              <w:overflowPunct/>
              <w:topLinePunct w:val="0"/>
              <w:autoSpaceDE/>
              <w:autoSpaceDN/>
              <w:bidi w:val="0"/>
              <w:adjustRightInd/>
              <w:ind w:firstLine="0" w:firstLineChars="0"/>
              <w:jc w:val="both"/>
              <w:textAlignment w:val="center"/>
              <w:rPr>
                <w:rFonts w:ascii="仿宋" w:hAnsi="仿宋" w:eastAsia="仿宋" w:cs="仿宋"/>
                <w:color w:val="000000"/>
                <w:sz w:val="18"/>
                <w:szCs w:val="18"/>
              </w:rPr>
            </w:pPr>
            <w:r>
              <w:rPr>
                <w:rFonts w:ascii="仿宋" w:hAnsi="仿宋" w:eastAsia="仿宋" w:cs="仿宋"/>
                <w:color w:val="000000"/>
                <w:sz w:val="18"/>
                <w:szCs w:val="18"/>
              </w:rPr>
              <w:t>■社区/企事业单位/村公示栏（电子屏）</w:t>
            </w:r>
          </w:p>
          <w:p>
            <w:pPr>
              <w:keepNext w:val="0"/>
              <w:keepLines w:val="0"/>
              <w:pageBreakBefore w:val="0"/>
              <w:widowControl/>
              <w:kinsoku/>
              <w:wordWrap/>
              <w:overflowPunct/>
              <w:topLinePunct w:val="0"/>
              <w:autoSpaceDE/>
              <w:autoSpaceDN/>
              <w:bidi w:val="0"/>
              <w:adjustRightInd/>
              <w:ind w:firstLine="0" w:firstLineChars="0"/>
              <w:jc w:val="both"/>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其他</w:t>
            </w:r>
            <w:r>
              <w:rPr>
                <w:rFonts w:hint="eastAsia" w:ascii="仿宋" w:hAnsi="仿宋" w:eastAsia="仿宋" w:cs="仿宋"/>
                <w:color w:val="000000"/>
                <w:sz w:val="18"/>
                <w:szCs w:val="18"/>
                <w:lang w:eastAsia="zh-CN"/>
              </w:rPr>
              <w:t>法律服务网</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99"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95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推广法治文化服务</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1.辖区内法治文化阵地信息；</w:t>
            </w:r>
          </w:p>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2.法治文化作品、产品</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sz w:val="18"/>
                <w:szCs w:val="18"/>
              </w:rPr>
            </w:pPr>
            <w:r>
              <w:rPr>
                <w:rFonts w:hint="eastAsia" w:ascii="宋体" w:hAnsi="宋体" w:eastAsia="宋体" w:cs="宋体"/>
                <w:color w:val="000000"/>
                <w:kern w:val="0"/>
                <w:sz w:val="18"/>
                <w:szCs w:val="18"/>
              </w:rPr>
              <w:t>《中共中央、国务院转发&lt;中央宣传部、司法部关于在公民中开展法治宣传教育的第七个五年规划（2016－2020年）&gt;》</w:t>
            </w:r>
            <w:r>
              <w:rPr>
                <w:rFonts w:hint="eastAsia" w:ascii="宋体" w:hAnsi="宋体" w:cs="宋体"/>
                <w:color w:val="000000"/>
                <w:kern w:val="0"/>
                <w:sz w:val="18"/>
                <w:szCs w:val="18"/>
                <w:lang w:eastAsia="zh-CN"/>
              </w:rPr>
              <w:t>，山西</w:t>
            </w:r>
            <w:r>
              <w:rPr>
                <w:rFonts w:hint="eastAsia" w:ascii="宋体" w:hAnsi="宋体" w:eastAsia="宋体" w:cs="宋体"/>
                <w:color w:val="000000"/>
                <w:kern w:val="0"/>
                <w:sz w:val="18"/>
                <w:szCs w:val="18"/>
              </w:rPr>
              <w:t>省</w:t>
            </w:r>
            <w:r>
              <w:rPr>
                <w:rFonts w:hint="eastAsia" w:ascii="宋体" w:hAnsi="宋体" w:cs="宋体"/>
                <w:color w:val="000000"/>
                <w:kern w:val="0"/>
                <w:sz w:val="18"/>
                <w:szCs w:val="18"/>
                <w:lang w:eastAsia="zh-CN"/>
              </w:rPr>
              <w:t>、运城市、夏县</w:t>
            </w:r>
            <w:r>
              <w:rPr>
                <w:rFonts w:hint="eastAsia" w:ascii="宋体" w:hAnsi="宋体" w:eastAsia="宋体" w:cs="宋体"/>
                <w:color w:val="000000"/>
                <w:kern w:val="0"/>
                <w:sz w:val="18"/>
                <w:szCs w:val="18"/>
              </w:rPr>
              <w:t>“七五”普法规划</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县司法局</w:t>
            </w:r>
          </w:p>
        </w:tc>
        <w:tc>
          <w:tcPr>
            <w:tcW w:w="25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0" w:firstLineChars="0"/>
              <w:jc w:val="both"/>
              <w:textAlignment w:val="center"/>
              <w:rPr>
                <w:rFonts w:hint="eastAsia" w:ascii="仿宋" w:hAnsi="仿宋" w:eastAsia="仿宋" w:cs="仿宋"/>
                <w:color w:val="000000"/>
                <w:sz w:val="18"/>
                <w:szCs w:val="18"/>
                <w:lang w:eastAsia="zh-CN"/>
              </w:rPr>
            </w:pPr>
            <w:r>
              <w:rPr>
                <w:rFonts w:ascii="仿宋" w:hAnsi="仿宋" w:eastAsia="仿宋" w:cs="仿宋"/>
                <w:color w:val="000000"/>
                <w:sz w:val="18"/>
                <w:szCs w:val="18"/>
              </w:rPr>
              <w:t>■政府网站</w:t>
            </w:r>
            <w:r>
              <w:rPr>
                <w:rFonts w:hint="default" w:ascii="仿宋" w:hAnsi="仿宋" w:eastAsia="仿宋" w:cs="仿宋"/>
                <w:color w:val="000000"/>
                <w:sz w:val="18"/>
                <w:szCs w:val="18"/>
                <w:lang w:val="en-US"/>
              </w:rPr>
              <w:t xml:space="preserve">    </w:t>
            </w:r>
            <w:r>
              <w:rPr>
                <w:rFonts w:ascii="仿宋" w:hAnsi="仿宋" w:eastAsia="仿宋" w:cs="仿宋"/>
                <w:color w:val="000000"/>
                <w:sz w:val="18"/>
                <w:szCs w:val="18"/>
              </w:rPr>
              <w:t>■</w:t>
            </w:r>
            <w:r>
              <w:rPr>
                <w:rFonts w:hint="eastAsia" w:ascii="仿宋" w:hAnsi="仿宋" w:eastAsia="仿宋" w:cs="仿宋"/>
                <w:color w:val="000000"/>
                <w:sz w:val="18"/>
                <w:szCs w:val="18"/>
                <w:lang w:eastAsia="zh-CN"/>
              </w:rPr>
              <w:t>微信公众号</w:t>
            </w:r>
          </w:p>
          <w:p>
            <w:pPr>
              <w:keepNext w:val="0"/>
              <w:keepLines w:val="0"/>
              <w:pageBreakBefore w:val="0"/>
              <w:widowControl/>
              <w:kinsoku/>
              <w:wordWrap/>
              <w:overflowPunct/>
              <w:topLinePunct w:val="0"/>
              <w:autoSpaceDE/>
              <w:autoSpaceDN/>
              <w:bidi w:val="0"/>
              <w:adjustRightInd/>
              <w:ind w:firstLine="0" w:firstLineChars="0"/>
              <w:jc w:val="both"/>
              <w:textAlignment w:val="center"/>
              <w:rPr>
                <w:rFonts w:ascii="仿宋" w:hAnsi="仿宋" w:eastAsia="仿宋" w:cs="仿宋"/>
                <w:color w:val="000000"/>
                <w:sz w:val="18"/>
                <w:szCs w:val="18"/>
              </w:rPr>
            </w:pPr>
            <w:r>
              <w:rPr>
                <w:rFonts w:ascii="仿宋" w:hAnsi="仿宋" w:eastAsia="仿宋" w:cs="仿宋"/>
                <w:color w:val="000000"/>
                <w:sz w:val="18"/>
                <w:szCs w:val="18"/>
              </w:rPr>
              <w:t>■广播电视</w:t>
            </w:r>
            <w:r>
              <w:rPr>
                <w:rFonts w:hint="default" w:ascii="仿宋" w:hAnsi="仿宋" w:eastAsia="仿宋" w:cs="仿宋"/>
                <w:color w:val="000000"/>
                <w:sz w:val="18"/>
                <w:szCs w:val="18"/>
                <w:lang w:val="en-US"/>
              </w:rPr>
              <w:t xml:space="preserve">   </w:t>
            </w:r>
            <w:r>
              <w:rPr>
                <w:rFonts w:ascii="仿宋" w:hAnsi="仿宋" w:eastAsia="仿宋" w:cs="仿宋"/>
                <w:color w:val="000000"/>
                <w:sz w:val="18"/>
                <w:szCs w:val="18"/>
              </w:rPr>
              <w:t>■入户/现场</w:t>
            </w:r>
          </w:p>
          <w:p>
            <w:pPr>
              <w:keepNext w:val="0"/>
              <w:keepLines w:val="0"/>
              <w:pageBreakBefore w:val="0"/>
              <w:widowControl/>
              <w:kinsoku/>
              <w:wordWrap/>
              <w:overflowPunct/>
              <w:topLinePunct w:val="0"/>
              <w:autoSpaceDE/>
              <w:autoSpaceDN/>
              <w:bidi w:val="0"/>
              <w:adjustRightInd/>
              <w:ind w:firstLine="0" w:firstLineChars="0"/>
              <w:jc w:val="both"/>
              <w:textAlignment w:val="center"/>
              <w:rPr>
                <w:rFonts w:ascii="仿宋" w:hAnsi="仿宋" w:eastAsia="仿宋" w:cs="仿宋"/>
                <w:color w:val="000000"/>
                <w:sz w:val="18"/>
                <w:szCs w:val="18"/>
              </w:rPr>
            </w:pPr>
            <w:r>
              <w:rPr>
                <w:rFonts w:ascii="仿宋" w:hAnsi="仿宋" w:eastAsia="仿宋" w:cs="仿宋"/>
                <w:color w:val="000000"/>
                <w:sz w:val="18"/>
                <w:szCs w:val="18"/>
              </w:rPr>
              <w:t>■社区/企事业单位/村公示栏（电子屏）</w:t>
            </w:r>
          </w:p>
          <w:p>
            <w:pPr>
              <w:keepNext w:val="0"/>
              <w:keepLines w:val="0"/>
              <w:pageBreakBefore w:val="0"/>
              <w:widowControl/>
              <w:kinsoku/>
              <w:wordWrap/>
              <w:overflowPunct/>
              <w:topLinePunct w:val="0"/>
              <w:autoSpaceDE/>
              <w:autoSpaceDN/>
              <w:bidi w:val="0"/>
              <w:adjustRightInd/>
              <w:ind w:firstLine="0" w:firstLineChars="0"/>
              <w:jc w:val="both"/>
              <w:textAlignment w:val="center"/>
              <w:rPr>
                <w:rFonts w:ascii="楷体" w:hAnsi="楷体" w:eastAsia="楷体"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其他</w:t>
            </w:r>
            <w:r>
              <w:rPr>
                <w:rFonts w:hint="eastAsia" w:ascii="仿宋" w:hAnsi="仿宋" w:eastAsia="仿宋" w:cs="仿宋"/>
                <w:color w:val="000000"/>
                <w:sz w:val="18"/>
                <w:szCs w:val="18"/>
                <w:lang w:eastAsia="zh-CN"/>
              </w:rPr>
              <w:t>法律服务网</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18" w:hRule="atLeast"/>
        </w:trPr>
        <w:tc>
          <w:tcPr>
            <w:tcW w:w="441" w:type="dxa"/>
            <w:tcBorders>
              <w:top w:val="single" w:color="000000" w:sz="4" w:space="0"/>
              <w:left w:val="single" w:color="000000"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ind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951" w:type="dxa"/>
            <w:tcBorders>
              <w:top w:val="single" w:color="000000"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ind w:firstLine="0" w:firstLineChars="0"/>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法治宣传</w:t>
            </w:r>
          </w:p>
          <w:p>
            <w:pPr>
              <w:keepNext w:val="0"/>
              <w:keepLines w:val="0"/>
              <w:pageBreakBefore w:val="0"/>
              <w:kinsoku/>
              <w:wordWrap/>
              <w:overflowPunct/>
              <w:topLinePunct w:val="0"/>
              <w:autoSpaceDE/>
              <w:autoSpaceDN/>
              <w:bidi w:val="0"/>
              <w:adjustRightInd/>
              <w:ind w:firstLine="0" w:firstLineChars="0"/>
              <w:jc w:val="center"/>
              <w:rPr>
                <w:rFonts w:ascii="宋体" w:hAnsi="宋体" w:eastAsia="宋体" w:cs="宋体"/>
                <w:color w:val="000000"/>
                <w:sz w:val="18"/>
                <w:szCs w:val="18"/>
              </w:rPr>
            </w:pPr>
            <w:r>
              <w:rPr>
                <w:rFonts w:hint="eastAsia" w:ascii="宋体" w:hAnsi="宋体" w:eastAsia="宋体" w:cs="宋体"/>
                <w:color w:val="000000"/>
                <w:kern w:val="0"/>
                <w:sz w:val="18"/>
                <w:szCs w:val="18"/>
              </w:rPr>
              <w:t>教育</w:t>
            </w:r>
          </w:p>
        </w:tc>
        <w:tc>
          <w:tcPr>
            <w:tcW w:w="945" w:type="dxa"/>
            <w:tcBorders>
              <w:top w:val="single" w:color="000000"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对在法治宣传教育工作中做出显著成绩的单位和个人进行表彰奖励</w:t>
            </w:r>
          </w:p>
        </w:tc>
        <w:tc>
          <w:tcPr>
            <w:tcW w:w="1605"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2085"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sz w:val="18"/>
                <w:szCs w:val="18"/>
              </w:rPr>
            </w:pPr>
            <w:r>
              <w:rPr>
                <w:rFonts w:hint="eastAsia" w:ascii="宋体" w:hAnsi="宋体" w:eastAsia="宋体" w:cs="宋体"/>
                <w:color w:val="000000"/>
                <w:sz w:val="18"/>
                <w:szCs w:val="18"/>
              </w:rPr>
              <w:t>《中共中央、国务院转发&lt;中央宣传部、司法部关于在公民中开展法治宣传教育的第七个五年规划（2016－2020年）&gt;》</w:t>
            </w:r>
            <w:r>
              <w:rPr>
                <w:rFonts w:hint="eastAsia" w:ascii="宋体" w:hAnsi="宋体" w:cs="宋体"/>
                <w:color w:val="000000"/>
                <w:sz w:val="18"/>
                <w:szCs w:val="18"/>
                <w:lang w:eastAsia="zh-CN"/>
              </w:rPr>
              <w:t>，</w:t>
            </w:r>
            <w:r>
              <w:rPr>
                <w:rFonts w:hint="eastAsia" w:ascii="宋体" w:hAnsi="宋体" w:cs="宋体"/>
                <w:color w:val="000000"/>
                <w:kern w:val="0"/>
                <w:sz w:val="18"/>
                <w:szCs w:val="18"/>
                <w:lang w:eastAsia="zh-CN"/>
              </w:rPr>
              <w:t>山西</w:t>
            </w:r>
            <w:r>
              <w:rPr>
                <w:rFonts w:hint="eastAsia" w:ascii="宋体" w:hAnsi="宋体" w:eastAsia="宋体" w:cs="宋体"/>
                <w:color w:val="000000"/>
                <w:kern w:val="0"/>
                <w:sz w:val="18"/>
                <w:szCs w:val="18"/>
              </w:rPr>
              <w:t>省</w:t>
            </w:r>
            <w:r>
              <w:rPr>
                <w:rFonts w:hint="eastAsia" w:ascii="宋体" w:hAnsi="宋体" w:cs="宋体"/>
                <w:color w:val="000000"/>
                <w:kern w:val="0"/>
                <w:sz w:val="18"/>
                <w:szCs w:val="18"/>
                <w:lang w:eastAsia="zh-CN"/>
              </w:rPr>
              <w:t>、运城市、夏县</w:t>
            </w:r>
            <w:r>
              <w:rPr>
                <w:rFonts w:hint="eastAsia" w:ascii="宋体" w:hAnsi="宋体" w:eastAsia="宋体" w:cs="宋体"/>
                <w:color w:val="000000"/>
                <w:kern w:val="0"/>
                <w:sz w:val="18"/>
                <w:szCs w:val="18"/>
              </w:rPr>
              <w:t>“七五”普法规划</w:t>
            </w:r>
          </w:p>
        </w:tc>
        <w:tc>
          <w:tcPr>
            <w:tcW w:w="99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75"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县司法局</w:t>
            </w:r>
          </w:p>
        </w:tc>
        <w:tc>
          <w:tcPr>
            <w:tcW w:w="2505"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0" w:firstLineChars="0"/>
              <w:jc w:val="both"/>
              <w:textAlignment w:val="center"/>
              <w:rPr>
                <w:rFonts w:hint="eastAsia" w:ascii="仿宋" w:hAnsi="仿宋" w:eastAsia="仿宋" w:cs="仿宋"/>
                <w:color w:val="000000"/>
                <w:sz w:val="18"/>
                <w:szCs w:val="18"/>
                <w:lang w:val="en-US" w:eastAsia="zh-CN"/>
              </w:rPr>
            </w:pPr>
            <w:r>
              <w:rPr>
                <w:rFonts w:ascii="仿宋" w:hAnsi="仿宋" w:eastAsia="仿宋" w:cs="仿宋"/>
                <w:color w:val="000000"/>
                <w:sz w:val="18"/>
                <w:szCs w:val="18"/>
              </w:rPr>
              <w:t>■政府网站</w:t>
            </w:r>
          </w:p>
          <w:p>
            <w:pPr>
              <w:keepNext w:val="0"/>
              <w:keepLines w:val="0"/>
              <w:pageBreakBefore w:val="0"/>
              <w:widowControl/>
              <w:kinsoku/>
              <w:wordWrap/>
              <w:overflowPunct/>
              <w:topLinePunct w:val="0"/>
              <w:autoSpaceDE/>
              <w:autoSpaceDN/>
              <w:bidi w:val="0"/>
              <w:adjustRightInd/>
              <w:ind w:firstLine="0" w:firstLineChars="0"/>
              <w:jc w:val="both"/>
              <w:textAlignment w:val="center"/>
              <w:rPr>
                <w:rFonts w:hint="default" w:ascii="仿宋" w:hAnsi="仿宋" w:eastAsia="仿宋" w:cs="仿宋"/>
                <w:color w:val="000000"/>
                <w:sz w:val="18"/>
                <w:szCs w:val="18"/>
                <w:lang w:val="en-US" w:eastAsia="zh-CN"/>
              </w:rPr>
            </w:pPr>
            <w:r>
              <w:rPr>
                <w:rFonts w:ascii="仿宋" w:hAnsi="仿宋" w:eastAsia="仿宋" w:cs="仿宋"/>
                <w:color w:val="000000"/>
                <w:sz w:val="18"/>
                <w:szCs w:val="18"/>
              </w:rPr>
              <w:t>■</w:t>
            </w:r>
            <w:r>
              <w:rPr>
                <w:rFonts w:hint="eastAsia" w:ascii="仿宋" w:hAnsi="仿宋" w:eastAsia="仿宋" w:cs="仿宋"/>
                <w:color w:val="000000"/>
                <w:sz w:val="18"/>
                <w:szCs w:val="18"/>
                <w:lang w:eastAsia="zh-CN"/>
              </w:rPr>
              <w:t>微信公众号</w:t>
            </w:r>
          </w:p>
        </w:tc>
        <w:tc>
          <w:tcPr>
            <w:tcW w:w="60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66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c>
          <w:tcPr>
            <w:tcW w:w="465"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60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c>
          <w:tcPr>
            <w:tcW w:w="495" w:type="dxa"/>
            <w:gridSpan w:val="2"/>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95"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15" w:hRule="atLeast"/>
        </w:trPr>
        <w:tc>
          <w:tcPr>
            <w:tcW w:w="4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ind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宋体" w:hAnsi="宋体" w:eastAsia="宋体" w:cs="宋体"/>
                <w:color w:val="000000"/>
                <w:sz w:val="18"/>
                <w:szCs w:val="18"/>
              </w:rPr>
              <w:t>律师</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ind w:firstLineChars="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对没有取得律师执业证书以律师名义从事法律业务行为的处罚</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Chars="0"/>
              <w:jc w:val="both"/>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sz w:val="18"/>
                <w:szCs w:val="18"/>
              </w:rPr>
            </w:pPr>
            <w:r>
              <w:rPr>
                <w:rFonts w:hint="eastAsia" w:ascii="宋体" w:hAnsi="宋体" w:eastAsia="宋体" w:cs="宋体"/>
                <w:color w:val="000000"/>
                <w:sz w:val="18"/>
                <w:szCs w:val="18"/>
              </w:rPr>
              <w:t>《中华人民共和国律师法》</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县司法局</w:t>
            </w:r>
          </w:p>
        </w:tc>
        <w:tc>
          <w:tcPr>
            <w:tcW w:w="25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ind w:firstLineChars="0"/>
              <w:jc w:val="both"/>
              <w:textAlignment w:val="center"/>
              <w:rPr>
                <w:rFonts w:ascii="楷体" w:hAnsi="楷体" w:eastAsia="楷体" w:cs="仿宋"/>
                <w:color w:val="000000"/>
                <w:sz w:val="18"/>
                <w:szCs w:val="18"/>
              </w:rPr>
            </w:pPr>
            <w:r>
              <w:rPr>
                <w:rFonts w:ascii="仿宋" w:hAnsi="仿宋" w:eastAsia="仿宋" w:cs="仿宋"/>
                <w:color w:val="000000"/>
                <w:sz w:val="18"/>
                <w:szCs w:val="18"/>
              </w:rPr>
              <w:t>■政府网站</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c>
          <w:tcPr>
            <w:tcW w:w="4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46" w:hRule="atLeast"/>
        </w:trPr>
        <w:tc>
          <w:tcPr>
            <w:tcW w:w="441" w:type="dxa"/>
            <w:tcBorders>
              <w:top w:val="single" w:color="auto"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ind w:firstLineChars="0"/>
              <w:jc w:val="center"/>
              <w:textAlignment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5</w:t>
            </w:r>
          </w:p>
        </w:tc>
        <w:tc>
          <w:tcPr>
            <w:tcW w:w="95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宋体" w:hAnsi="宋体" w:eastAsia="宋体" w:cs="宋体"/>
                <w:color w:val="000000"/>
                <w:sz w:val="18"/>
                <w:szCs w:val="18"/>
              </w:rPr>
              <w:t>法律援助</w:t>
            </w:r>
          </w:p>
        </w:tc>
        <w:tc>
          <w:tcPr>
            <w:tcW w:w="945" w:type="dxa"/>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法律援助服务</w:t>
            </w:r>
          </w:p>
        </w:tc>
        <w:tc>
          <w:tcPr>
            <w:tcW w:w="1605"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1.给予法律援助决定书；</w:t>
            </w:r>
          </w:p>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2.不予法律援助决定书；</w:t>
            </w:r>
          </w:p>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3.指派通知书</w:t>
            </w:r>
          </w:p>
        </w:tc>
        <w:tc>
          <w:tcPr>
            <w:tcW w:w="2085"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sz w:val="18"/>
                <w:szCs w:val="18"/>
              </w:rPr>
            </w:pPr>
            <w:r>
              <w:rPr>
                <w:rFonts w:hint="eastAsia" w:ascii="宋体" w:hAnsi="宋体" w:eastAsia="宋体" w:cs="宋体"/>
                <w:color w:val="000000"/>
                <w:sz w:val="18"/>
                <w:szCs w:val="18"/>
              </w:rPr>
              <w:t>《法律援助条例》《</w:t>
            </w:r>
            <w:r>
              <w:rPr>
                <w:rFonts w:hint="eastAsia" w:ascii="宋体" w:hAnsi="宋体" w:cs="宋体"/>
                <w:color w:val="000000"/>
                <w:sz w:val="18"/>
                <w:szCs w:val="18"/>
                <w:lang w:eastAsia="zh-CN"/>
              </w:rPr>
              <w:t>山西</w:t>
            </w:r>
            <w:r>
              <w:rPr>
                <w:rFonts w:hint="eastAsia" w:ascii="宋体" w:hAnsi="宋体" w:eastAsia="宋体" w:cs="宋体"/>
                <w:color w:val="000000"/>
                <w:sz w:val="18"/>
                <w:szCs w:val="18"/>
              </w:rPr>
              <w:t>省法律援助条例》</w:t>
            </w:r>
          </w:p>
        </w:tc>
        <w:tc>
          <w:tcPr>
            <w:tcW w:w="99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75"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县</w:t>
            </w:r>
            <w:r>
              <w:rPr>
                <w:rFonts w:hint="eastAsia" w:ascii="宋体" w:hAnsi="宋体" w:eastAsia="宋体" w:cs="宋体"/>
                <w:color w:val="000000"/>
                <w:kern w:val="0"/>
                <w:sz w:val="18"/>
                <w:szCs w:val="18"/>
              </w:rPr>
              <w:t>法律援助</w:t>
            </w:r>
            <w:r>
              <w:rPr>
                <w:rFonts w:hint="eastAsia" w:ascii="宋体" w:hAnsi="宋体" w:cs="宋体"/>
                <w:color w:val="000000"/>
                <w:kern w:val="0"/>
                <w:sz w:val="18"/>
                <w:szCs w:val="18"/>
                <w:lang w:eastAsia="zh-CN"/>
              </w:rPr>
              <w:t>中心</w:t>
            </w:r>
          </w:p>
        </w:tc>
        <w:tc>
          <w:tcPr>
            <w:tcW w:w="2505"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both"/>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精准推送</w:t>
            </w:r>
          </w:p>
        </w:tc>
        <w:tc>
          <w:tcPr>
            <w:tcW w:w="60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p>
        </w:tc>
        <w:tc>
          <w:tcPr>
            <w:tcW w:w="66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法律援助申请人、受指派的律师事务所或其他组织等</w:t>
            </w:r>
          </w:p>
        </w:tc>
        <w:tc>
          <w:tcPr>
            <w:tcW w:w="465"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60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p>
        </w:tc>
        <w:tc>
          <w:tcPr>
            <w:tcW w:w="495" w:type="dxa"/>
            <w:gridSpan w:val="2"/>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95"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85" w:hRule="atLeast"/>
        </w:trPr>
        <w:tc>
          <w:tcPr>
            <w:tcW w:w="44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ind w:firstLineChars="0"/>
              <w:jc w:val="center"/>
              <w:textAlignment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6</w:t>
            </w:r>
          </w:p>
        </w:tc>
        <w:tc>
          <w:tcPr>
            <w:tcW w:w="95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c>
          <w:tcPr>
            <w:tcW w:w="94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法律援助办案人员办案补贴的审核发放</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Chars="0"/>
              <w:jc w:val="both"/>
              <w:rPr>
                <w:rFonts w:ascii="宋体" w:hAnsi="宋体" w:eastAsia="宋体" w:cs="宋体"/>
                <w:color w:val="000000"/>
                <w:sz w:val="18"/>
                <w:szCs w:val="18"/>
              </w:rPr>
            </w:pPr>
            <w:r>
              <w:rPr>
                <w:rFonts w:hint="eastAsia" w:ascii="宋体" w:hAnsi="宋体" w:eastAsia="宋体" w:cs="宋体"/>
                <w:color w:val="000000"/>
                <w:sz w:val="18"/>
                <w:szCs w:val="18"/>
              </w:rPr>
              <w:t>案件补贴审核发放表</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sz w:val="18"/>
                <w:szCs w:val="18"/>
              </w:rPr>
            </w:pPr>
            <w:r>
              <w:rPr>
                <w:rFonts w:hint="eastAsia" w:ascii="宋体" w:hAnsi="宋体" w:eastAsia="宋体" w:cs="宋体"/>
                <w:color w:val="000000"/>
                <w:sz w:val="18"/>
                <w:szCs w:val="18"/>
              </w:rPr>
              <w:t>《法律援助条例》《</w:t>
            </w:r>
            <w:r>
              <w:rPr>
                <w:rFonts w:hint="eastAsia" w:ascii="宋体" w:hAnsi="宋体" w:cs="宋体"/>
                <w:color w:val="000000"/>
                <w:sz w:val="18"/>
                <w:szCs w:val="18"/>
                <w:lang w:eastAsia="zh-CN"/>
              </w:rPr>
              <w:t>山西</w:t>
            </w:r>
            <w:r>
              <w:rPr>
                <w:rFonts w:hint="eastAsia" w:ascii="宋体" w:hAnsi="宋体" w:eastAsia="宋体" w:cs="宋体"/>
                <w:color w:val="000000"/>
                <w:sz w:val="18"/>
                <w:szCs w:val="18"/>
              </w:rPr>
              <w:t>省法律援助条例》</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kern w:val="0"/>
                <w:sz w:val="18"/>
                <w:szCs w:val="18"/>
              </w:rPr>
            </w:pPr>
            <w:r>
              <w:rPr>
                <w:rFonts w:hint="eastAsia" w:ascii="宋体" w:hAnsi="宋体" w:eastAsia="宋体" w:cs="宋体"/>
                <w:color w:val="000000"/>
                <w:kern w:val="0"/>
                <w:sz w:val="18"/>
                <w:szCs w:val="18"/>
              </w:rPr>
              <w:t>自收到公开申请之日起20个工作日内公开</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kern w:val="0"/>
                <w:sz w:val="18"/>
                <w:szCs w:val="18"/>
              </w:rPr>
            </w:pPr>
            <w:r>
              <w:rPr>
                <w:rFonts w:hint="eastAsia" w:ascii="宋体" w:hAnsi="宋体" w:cs="宋体"/>
                <w:color w:val="000000"/>
                <w:kern w:val="0"/>
                <w:sz w:val="18"/>
                <w:szCs w:val="18"/>
                <w:lang w:eastAsia="zh-CN"/>
              </w:rPr>
              <w:t>县</w:t>
            </w:r>
            <w:r>
              <w:rPr>
                <w:rFonts w:hint="eastAsia" w:ascii="宋体" w:hAnsi="宋体" w:eastAsia="宋体" w:cs="宋体"/>
                <w:color w:val="000000"/>
                <w:kern w:val="0"/>
                <w:sz w:val="18"/>
                <w:szCs w:val="18"/>
              </w:rPr>
              <w:t>法律援助</w:t>
            </w:r>
            <w:r>
              <w:rPr>
                <w:rFonts w:hint="eastAsia" w:ascii="宋体" w:hAnsi="宋体" w:cs="宋体"/>
                <w:color w:val="000000"/>
                <w:kern w:val="0"/>
                <w:sz w:val="18"/>
                <w:szCs w:val="18"/>
                <w:lang w:eastAsia="zh-CN"/>
              </w:rPr>
              <w:t>中心</w:t>
            </w:r>
          </w:p>
        </w:tc>
        <w:tc>
          <w:tcPr>
            <w:tcW w:w="25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both"/>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精准推送</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3" w:hRule="atLeast"/>
        </w:trPr>
        <w:tc>
          <w:tcPr>
            <w:tcW w:w="44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ind w:firstLineChars="0"/>
              <w:jc w:val="center"/>
              <w:textAlignment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7</w:t>
            </w:r>
          </w:p>
        </w:tc>
        <w:tc>
          <w:tcPr>
            <w:tcW w:w="95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c>
          <w:tcPr>
            <w:tcW w:w="94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对法律援助机构不予援助决定异议的审查</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Chars="0"/>
              <w:jc w:val="both"/>
              <w:rPr>
                <w:rFonts w:ascii="宋体" w:hAnsi="宋体" w:eastAsia="宋体" w:cs="宋体"/>
                <w:color w:val="000000"/>
                <w:sz w:val="18"/>
                <w:szCs w:val="18"/>
              </w:rPr>
            </w:pPr>
            <w:r>
              <w:rPr>
                <w:rFonts w:hint="eastAsia" w:ascii="宋体" w:hAnsi="宋体" w:eastAsia="宋体" w:cs="宋体"/>
                <w:color w:val="000000"/>
                <w:sz w:val="18"/>
                <w:szCs w:val="18"/>
              </w:rPr>
              <w:t>处理决定书</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sz w:val="18"/>
                <w:szCs w:val="18"/>
              </w:rPr>
            </w:pPr>
            <w:r>
              <w:rPr>
                <w:rFonts w:hint="eastAsia" w:ascii="宋体" w:hAnsi="宋体" w:eastAsia="宋体" w:cs="宋体"/>
                <w:color w:val="000000"/>
                <w:sz w:val="18"/>
                <w:szCs w:val="18"/>
              </w:rPr>
              <w:t>《法律援助条例》《</w:t>
            </w:r>
            <w:r>
              <w:rPr>
                <w:rFonts w:hint="eastAsia" w:ascii="宋体" w:hAnsi="宋体" w:cs="宋体"/>
                <w:color w:val="000000"/>
                <w:sz w:val="18"/>
                <w:szCs w:val="18"/>
                <w:lang w:eastAsia="zh-CN"/>
              </w:rPr>
              <w:t>山西</w:t>
            </w:r>
            <w:r>
              <w:rPr>
                <w:rFonts w:hint="eastAsia" w:ascii="宋体" w:hAnsi="宋体" w:eastAsia="宋体" w:cs="宋体"/>
                <w:color w:val="000000"/>
                <w:sz w:val="18"/>
                <w:szCs w:val="18"/>
              </w:rPr>
              <w:t>省法律援助条例》</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kern w:val="0"/>
                <w:sz w:val="18"/>
                <w:szCs w:val="18"/>
              </w:rPr>
            </w:pPr>
            <w:r>
              <w:rPr>
                <w:rFonts w:hint="eastAsia" w:ascii="宋体" w:hAnsi="宋体" w:eastAsia="宋体" w:cs="宋体"/>
                <w:color w:val="000000"/>
                <w:kern w:val="0"/>
                <w:sz w:val="18"/>
                <w:szCs w:val="18"/>
              </w:rPr>
              <w:t>自收到公开申请之日起20个工作日内公开</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县</w:t>
            </w:r>
            <w:r>
              <w:rPr>
                <w:rFonts w:hint="eastAsia" w:ascii="宋体" w:hAnsi="宋体" w:eastAsia="宋体" w:cs="宋体"/>
                <w:color w:val="000000"/>
                <w:kern w:val="0"/>
                <w:sz w:val="18"/>
                <w:szCs w:val="18"/>
              </w:rPr>
              <w:t>司法</w:t>
            </w:r>
            <w:r>
              <w:rPr>
                <w:rFonts w:hint="eastAsia" w:ascii="宋体" w:hAnsi="宋体" w:cs="宋体"/>
                <w:color w:val="000000"/>
                <w:kern w:val="0"/>
                <w:sz w:val="18"/>
                <w:szCs w:val="18"/>
                <w:lang w:eastAsia="zh-CN"/>
              </w:rPr>
              <w:t>局</w:t>
            </w:r>
          </w:p>
        </w:tc>
        <w:tc>
          <w:tcPr>
            <w:tcW w:w="25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both"/>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精准推送</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0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ind w:firstLineChars="0"/>
              <w:jc w:val="center"/>
              <w:textAlignment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8</w:t>
            </w:r>
          </w:p>
        </w:tc>
        <w:tc>
          <w:tcPr>
            <w:tcW w:w="95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c>
          <w:tcPr>
            <w:tcW w:w="94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对在法律援助工作中作出突出贡献的组织和个人进行表彰奖励</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sz w:val="18"/>
                <w:szCs w:val="18"/>
              </w:rPr>
            </w:pPr>
            <w:r>
              <w:rPr>
                <w:rFonts w:hint="eastAsia" w:ascii="宋体" w:hAnsi="宋体" w:eastAsia="宋体" w:cs="宋体"/>
                <w:color w:val="000000"/>
                <w:sz w:val="18"/>
                <w:szCs w:val="18"/>
              </w:rPr>
              <w:t>《法律援助条例》《</w:t>
            </w:r>
            <w:r>
              <w:rPr>
                <w:rFonts w:hint="eastAsia" w:ascii="宋体" w:hAnsi="宋体" w:cs="宋体"/>
                <w:color w:val="000000"/>
                <w:sz w:val="18"/>
                <w:szCs w:val="18"/>
                <w:lang w:eastAsia="zh-CN"/>
              </w:rPr>
              <w:t>山西</w:t>
            </w:r>
            <w:r>
              <w:rPr>
                <w:rFonts w:hint="eastAsia" w:ascii="宋体" w:hAnsi="宋体" w:eastAsia="宋体" w:cs="宋体"/>
                <w:color w:val="000000"/>
                <w:sz w:val="18"/>
                <w:szCs w:val="18"/>
              </w:rPr>
              <w:t>省法律援助条例》</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kern w:val="0"/>
                <w:sz w:val="18"/>
                <w:szCs w:val="18"/>
              </w:rPr>
            </w:pPr>
            <w:r>
              <w:rPr>
                <w:rFonts w:hint="eastAsia" w:ascii="宋体" w:hAnsi="宋体" w:cs="宋体"/>
                <w:color w:val="000000"/>
                <w:kern w:val="0"/>
                <w:sz w:val="18"/>
                <w:szCs w:val="18"/>
                <w:lang w:eastAsia="zh-CN"/>
              </w:rPr>
              <w:t>县司法局</w:t>
            </w:r>
          </w:p>
        </w:tc>
        <w:tc>
          <w:tcPr>
            <w:tcW w:w="25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0" w:firstLineChars="0"/>
              <w:jc w:val="both"/>
              <w:textAlignment w:val="center"/>
              <w:rPr>
                <w:rFonts w:hint="eastAsia" w:ascii="仿宋" w:hAnsi="仿宋" w:eastAsia="仿宋" w:cs="仿宋"/>
                <w:color w:val="000000"/>
                <w:sz w:val="18"/>
                <w:szCs w:val="18"/>
                <w:lang w:val="en-US" w:eastAsia="zh-CN"/>
              </w:rPr>
            </w:pPr>
            <w:r>
              <w:rPr>
                <w:rFonts w:ascii="仿宋" w:hAnsi="仿宋" w:eastAsia="仿宋" w:cs="仿宋"/>
                <w:color w:val="000000"/>
                <w:sz w:val="18"/>
                <w:szCs w:val="18"/>
              </w:rPr>
              <w:t>■政府网站</w:t>
            </w:r>
          </w:p>
          <w:p>
            <w:pPr>
              <w:keepNext w:val="0"/>
              <w:keepLines w:val="0"/>
              <w:pageBreakBefore w:val="0"/>
              <w:widowControl/>
              <w:kinsoku/>
              <w:wordWrap/>
              <w:overflowPunct/>
              <w:topLinePunct w:val="0"/>
              <w:autoSpaceDE/>
              <w:autoSpaceDN/>
              <w:bidi w:val="0"/>
              <w:adjustRightInd/>
              <w:ind w:firstLine="0" w:firstLineChars="0"/>
              <w:jc w:val="both"/>
              <w:textAlignment w:val="center"/>
              <w:rPr>
                <w:rFonts w:ascii="仿宋" w:hAnsi="仿宋" w:eastAsia="仿宋" w:cs="仿宋"/>
                <w:color w:val="000000"/>
                <w:sz w:val="18"/>
                <w:szCs w:val="18"/>
              </w:rPr>
            </w:pPr>
            <w:r>
              <w:rPr>
                <w:rFonts w:ascii="仿宋" w:hAnsi="仿宋" w:eastAsia="仿宋" w:cs="仿宋"/>
                <w:color w:val="000000"/>
                <w:sz w:val="18"/>
                <w:szCs w:val="18"/>
              </w:rPr>
              <w:t>■</w:t>
            </w:r>
            <w:r>
              <w:rPr>
                <w:rFonts w:hint="eastAsia" w:ascii="仿宋" w:hAnsi="仿宋" w:eastAsia="仿宋" w:cs="仿宋"/>
                <w:color w:val="000000"/>
                <w:sz w:val="18"/>
                <w:szCs w:val="18"/>
                <w:lang w:eastAsia="zh-CN"/>
              </w:rPr>
              <w:t>微信公众号</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65" w:hRule="atLeast"/>
        </w:trPr>
        <w:tc>
          <w:tcPr>
            <w:tcW w:w="44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ind w:firstLineChars="0"/>
              <w:jc w:val="center"/>
              <w:textAlignment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9</w:t>
            </w:r>
          </w:p>
        </w:tc>
        <w:tc>
          <w:tcPr>
            <w:tcW w:w="95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基层法律</w:t>
            </w:r>
          </w:p>
          <w:p>
            <w:pPr>
              <w:keepNext w:val="0"/>
              <w:keepLines w:val="0"/>
              <w:pageBreakBefore w:val="0"/>
              <w:kinsoku/>
              <w:wordWrap/>
              <w:overflowPunct/>
              <w:topLinePunct w:val="0"/>
              <w:autoSpaceDE/>
              <w:autoSpaceDN/>
              <w:bidi w:val="0"/>
              <w:adjustRightInd/>
              <w:ind w:firstLine="0" w:firstLineChars="0"/>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94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基层法律服务工作者执业核准许可</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Chars="0"/>
              <w:jc w:val="both"/>
              <w:rPr>
                <w:rFonts w:ascii="宋体" w:hAnsi="宋体" w:eastAsia="宋体" w:cs="宋体"/>
                <w:color w:val="000000"/>
                <w:sz w:val="18"/>
                <w:szCs w:val="18"/>
              </w:rPr>
            </w:pPr>
            <w:r>
              <w:rPr>
                <w:rFonts w:hint="eastAsia" w:ascii="宋体" w:hAnsi="宋体" w:eastAsia="宋体" w:cs="宋体"/>
                <w:color w:val="000000"/>
                <w:sz w:val="18"/>
                <w:szCs w:val="18"/>
              </w:rPr>
              <w:t>不予受理通知书</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sz w:val="18"/>
                <w:szCs w:val="18"/>
              </w:rPr>
            </w:pPr>
            <w:r>
              <w:rPr>
                <w:rFonts w:hint="eastAsia" w:ascii="宋体" w:hAnsi="宋体" w:eastAsia="宋体" w:cs="宋体"/>
                <w:color w:val="000000"/>
                <w:sz w:val="18"/>
                <w:szCs w:val="18"/>
              </w:rPr>
              <w:t>《基层法律服务工作者管理办法》</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kern w:val="0"/>
                <w:sz w:val="18"/>
                <w:szCs w:val="18"/>
              </w:rPr>
            </w:pPr>
            <w:r>
              <w:rPr>
                <w:rFonts w:hint="eastAsia" w:ascii="宋体" w:hAnsi="宋体" w:cs="宋体"/>
                <w:color w:val="000000"/>
                <w:kern w:val="0"/>
                <w:sz w:val="18"/>
                <w:szCs w:val="18"/>
                <w:lang w:eastAsia="zh-CN"/>
              </w:rPr>
              <w:t>县司法局</w:t>
            </w:r>
          </w:p>
        </w:tc>
        <w:tc>
          <w:tcPr>
            <w:tcW w:w="25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both"/>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精准推送</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ind w:firstLineChars="0"/>
              <w:jc w:val="center"/>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1</w:t>
            </w:r>
            <w:r>
              <w:rPr>
                <w:rFonts w:hint="eastAsia" w:ascii="宋体" w:hAnsi="宋体" w:cs="宋体"/>
                <w:color w:val="000000"/>
                <w:kern w:val="0"/>
                <w:sz w:val="18"/>
                <w:szCs w:val="18"/>
                <w:lang w:val="en-US" w:eastAsia="zh-CN"/>
              </w:rPr>
              <w:t>0</w:t>
            </w:r>
          </w:p>
        </w:tc>
        <w:tc>
          <w:tcPr>
            <w:tcW w:w="95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c>
          <w:tcPr>
            <w:tcW w:w="94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对基层法律服务所、基层法律服务工作者违法违规行为的处罚</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Chars="0"/>
              <w:jc w:val="both"/>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sz w:val="18"/>
                <w:szCs w:val="18"/>
              </w:rPr>
            </w:pPr>
            <w:r>
              <w:rPr>
                <w:rFonts w:hint="eastAsia" w:ascii="宋体" w:hAnsi="宋体" w:eastAsia="宋体" w:cs="宋体"/>
                <w:color w:val="000000"/>
                <w:sz w:val="18"/>
                <w:szCs w:val="18"/>
              </w:rPr>
              <w:t>《基层法律服务所管理办法》《基层法律服务工作者管理办法》</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kern w:val="0"/>
                <w:sz w:val="18"/>
                <w:szCs w:val="18"/>
              </w:rPr>
            </w:pPr>
            <w:r>
              <w:rPr>
                <w:rFonts w:hint="eastAsia" w:ascii="宋体" w:hAnsi="宋体" w:cs="宋体"/>
                <w:color w:val="000000"/>
                <w:kern w:val="0"/>
                <w:sz w:val="18"/>
                <w:szCs w:val="18"/>
                <w:lang w:eastAsia="zh-CN"/>
              </w:rPr>
              <w:t>县司法局</w:t>
            </w:r>
          </w:p>
        </w:tc>
        <w:tc>
          <w:tcPr>
            <w:tcW w:w="25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both"/>
              <w:textAlignment w:val="center"/>
              <w:rPr>
                <w:rFonts w:ascii="仿宋" w:hAnsi="仿宋" w:eastAsia="仿宋" w:cs="仿宋"/>
                <w:color w:val="000000"/>
                <w:sz w:val="18"/>
                <w:szCs w:val="18"/>
              </w:rPr>
            </w:pPr>
            <w:r>
              <w:rPr>
                <w:rFonts w:ascii="仿宋" w:hAnsi="仿宋" w:eastAsia="仿宋" w:cs="仿宋"/>
                <w:color w:val="000000"/>
                <w:sz w:val="18"/>
                <w:szCs w:val="18"/>
              </w:rPr>
              <w:t>■政府网站</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ind w:firstLineChars="0"/>
              <w:jc w:val="center"/>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1</w:t>
            </w:r>
            <w:r>
              <w:rPr>
                <w:rFonts w:hint="eastAsia" w:ascii="宋体" w:hAnsi="宋体" w:cs="宋体"/>
                <w:color w:val="000000"/>
                <w:kern w:val="0"/>
                <w:sz w:val="18"/>
                <w:szCs w:val="18"/>
                <w:lang w:val="en-US" w:eastAsia="zh-CN"/>
              </w:rPr>
              <w:t>1</w:t>
            </w:r>
          </w:p>
        </w:tc>
        <w:tc>
          <w:tcPr>
            <w:tcW w:w="95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c>
          <w:tcPr>
            <w:tcW w:w="94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对基层法律服务所、基层法律服务工作者进行表彰奖励</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sz w:val="18"/>
                <w:szCs w:val="18"/>
              </w:rPr>
            </w:pPr>
            <w:r>
              <w:rPr>
                <w:rFonts w:hint="eastAsia" w:ascii="宋体" w:hAnsi="宋体" w:eastAsia="宋体" w:cs="宋体"/>
                <w:color w:val="000000"/>
                <w:sz w:val="18"/>
                <w:szCs w:val="18"/>
              </w:rPr>
              <w:t>《基层法律服务所管理办法》《基层法律服务工作者管理办法》</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kern w:val="0"/>
                <w:sz w:val="18"/>
                <w:szCs w:val="18"/>
              </w:rPr>
            </w:pPr>
            <w:r>
              <w:rPr>
                <w:rFonts w:hint="eastAsia" w:ascii="宋体" w:hAnsi="宋体" w:cs="宋体"/>
                <w:color w:val="000000"/>
                <w:kern w:val="0"/>
                <w:sz w:val="18"/>
                <w:szCs w:val="18"/>
                <w:lang w:eastAsia="zh-CN"/>
              </w:rPr>
              <w:t>县司法局</w:t>
            </w:r>
          </w:p>
        </w:tc>
        <w:tc>
          <w:tcPr>
            <w:tcW w:w="25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0" w:firstLineChars="0"/>
              <w:jc w:val="both"/>
              <w:textAlignment w:val="center"/>
              <w:rPr>
                <w:rFonts w:hint="eastAsia" w:ascii="仿宋" w:hAnsi="仿宋" w:eastAsia="仿宋" w:cs="仿宋"/>
                <w:color w:val="000000"/>
                <w:sz w:val="18"/>
                <w:szCs w:val="18"/>
                <w:lang w:val="en-US" w:eastAsia="zh-CN"/>
              </w:rPr>
            </w:pPr>
            <w:r>
              <w:rPr>
                <w:rFonts w:ascii="仿宋" w:hAnsi="仿宋" w:eastAsia="仿宋" w:cs="仿宋"/>
                <w:color w:val="000000"/>
                <w:sz w:val="18"/>
                <w:szCs w:val="18"/>
              </w:rPr>
              <w:t>■政府网站</w:t>
            </w:r>
          </w:p>
          <w:p>
            <w:pPr>
              <w:keepNext w:val="0"/>
              <w:keepLines w:val="0"/>
              <w:pageBreakBefore w:val="0"/>
              <w:widowControl/>
              <w:kinsoku/>
              <w:wordWrap/>
              <w:overflowPunct/>
              <w:topLinePunct w:val="0"/>
              <w:autoSpaceDE/>
              <w:autoSpaceDN/>
              <w:bidi w:val="0"/>
              <w:adjustRightInd/>
              <w:ind w:firstLine="0" w:firstLineChars="0"/>
              <w:jc w:val="both"/>
              <w:textAlignment w:val="center"/>
              <w:rPr>
                <w:rFonts w:ascii="仿宋" w:hAnsi="仿宋" w:eastAsia="仿宋" w:cs="仿宋"/>
                <w:color w:val="000000"/>
                <w:sz w:val="18"/>
                <w:szCs w:val="18"/>
              </w:rPr>
            </w:pPr>
            <w:r>
              <w:rPr>
                <w:rFonts w:ascii="仿宋" w:hAnsi="仿宋" w:eastAsia="仿宋" w:cs="仿宋"/>
                <w:color w:val="000000"/>
                <w:sz w:val="18"/>
                <w:szCs w:val="18"/>
              </w:rPr>
              <w:t>■</w:t>
            </w:r>
            <w:r>
              <w:rPr>
                <w:rFonts w:hint="eastAsia" w:ascii="仿宋" w:hAnsi="仿宋" w:eastAsia="仿宋" w:cs="仿宋"/>
                <w:color w:val="000000"/>
                <w:sz w:val="18"/>
                <w:szCs w:val="18"/>
                <w:lang w:eastAsia="zh-CN"/>
              </w:rPr>
              <w:t>微信公众号</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69" w:hRule="atLeast"/>
        </w:trPr>
        <w:tc>
          <w:tcPr>
            <w:tcW w:w="44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ind w:firstLineChars="0"/>
              <w:jc w:val="center"/>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1</w:t>
            </w:r>
            <w:r>
              <w:rPr>
                <w:rFonts w:hint="eastAsia" w:ascii="宋体" w:hAnsi="宋体" w:cs="宋体"/>
                <w:color w:val="000000"/>
                <w:kern w:val="0"/>
                <w:sz w:val="18"/>
                <w:szCs w:val="18"/>
                <w:lang w:val="en-US" w:eastAsia="zh-CN"/>
              </w:rPr>
              <w:t>2</w:t>
            </w: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宋体" w:hAnsi="宋体" w:eastAsia="宋体" w:cs="宋体"/>
                <w:color w:val="000000"/>
                <w:sz w:val="18"/>
                <w:szCs w:val="18"/>
              </w:rPr>
              <w:t>人民调解</w:t>
            </w:r>
          </w:p>
        </w:tc>
        <w:tc>
          <w:tcPr>
            <w:tcW w:w="94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对有突出贡献的人民调解委员会和人民调解员按照国家规定给予表彰奖励</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sz w:val="18"/>
                <w:szCs w:val="18"/>
              </w:rPr>
            </w:pPr>
            <w:r>
              <w:rPr>
                <w:rFonts w:hint="eastAsia" w:ascii="宋体" w:hAnsi="宋体" w:eastAsia="宋体" w:cs="宋体"/>
                <w:color w:val="000000"/>
                <w:sz w:val="18"/>
                <w:szCs w:val="18"/>
              </w:rPr>
              <w:t>《中华人民共和国人民调解法》</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kern w:val="0"/>
                <w:sz w:val="18"/>
                <w:szCs w:val="18"/>
              </w:rPr>
            </w:pPr>
            <w:r>
              <w:rPr>
                <w:rFonts w:hint="eastAsia" w:ascii="宋体" w:hAnsi="宋体" w:cs="宋体"/>
                <w:color w:val="000000"/>
                <w:kern w:val="0"/>
                <w:sz w:val="18"/>
                <w:szCs w:val="18"/>
                <w:lang w:eastAsia="zh-CN"/>
              </w:rPr>
              <w:t>县司法局</w:t>
            </w:r>
          </w:p>
        </w:tc>
        <w:tc>
          <w:tcPr>
            <w:tcW w:w="25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0" w:firstLineChars="0"/>
              <w:jc w:val="both"/>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w:t>
            </w:r>
          </w:p>
          <w:p>
            <w:pPr>
              <w:keepNext w:val="0"/>
              <w:keepLines w:val="0"/>
              <w:pageBreakBefore w:val="0"/>
              <w:widowControl/>
              <w:kinsoku/>
              <w:wordWrap/>
              <w:overflowPunct/>
              <w:topLinePunct w:val="0"/>
              <w:autoSpaceDE/>
              <w:autoSpaceDN/>
              <w:bidi w:val="0"/>
              <w:adjustRightInd/>
              <w:ind w:firstLine="0" w:firstLineChars="0"/>
              <w:jc w:val="both"/>
              <w:textAlignment w:val="center"/>
              <w:rPr>
                <w:rFonts w:ascii="仿宋_GB2312" w:hAnsi="宋体" w:eastAsia="仿宋_GB2312"/>
                <w:color w:val="000000"/>
                <w:sz w:val="18"/>
                <w:szCs w:val="18"/>
              </w:rPr>
            </w:pPr>
            <w:r>
              <w:rPr>
                <w:rFonts w:ascii="仿宋_GB2312" w:hAnsi="宋体" w:eastAsia="仿宋_GB2312"/>
                <w:color w:val="000000"/>
                <w:sz w:val="18"/>
                <w:szCs w:val="18"/>
              </w:rPr>
              <w:t>■</w:t>
            </w:r>
            <w:r>
              <w:rPr>
                <w:rFonts w:hint="eastAsia" w:ascii="仿宋" w:hAnsi="仿宋" w:eastAsia="仿宋" w:cs="仿宋"/>
                <w:color w:val="000000"/>
                <w:sz w:val="18"/>
                <w:szCs w:val="18"/>
                <w:lang w:eastAsia="zh-CN"/>
              </w:rPr>
              <w:t>微信公众号</w:t>
            </w:r>
          </w:p>
          <w:p>
            <w:pPr>
              <w:keepNext w:val="0"/>
              <w:keepLines w:val="0"/>
              <w:pageBreakBefore w:val="0"/>
              <w:widowControl/>
              <w:kinsoku/>
              <w:wordWrap/>
              <w:overflowPunct/>
              <w:topLinePunct w:val="0"/>
              <w:autoSpaceDE/>
              <w:autoSpaceDN/>
              <w:bidi w:val="0"/>
              <w:adjustRightInd/>
              <w:ind w:firstLine="0" w:firstLineChars="0"/>
              <w:jc w:val="both"/>
              <w:textAlignment w:val="center"/>
              <w:rPr>
                <w:rFonts w:ascii="仿宋" w:hAnsi="仿宋" w:eastAsia="仿宋" w:cs="仿宋"/>
                <w:color w:val="000000"/>
                <w:sz w:val="18"/>
                <w:szCs w:val="18"/>
              </w:rPr>
            </w:pPr>
            <w:r>
              <w:rPr>
                <w:rFonts w:ascii="仿宋_GB2312" w:hAnsi="宋体" w:eastAsia="仿宋_GB2312"/>
                <w:color w:val="000000"/>
                <w:sz w:val="18"/>
                <w:szCs w:val="18"/>
              </w:rPr>
              <w:t>■社区/企事业单位/村公示栏（电子屏）</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99" w:hRule="atLeast"/>
        </w:trPr>
        <w:tc>
          <w:tcPr>
            <w:tcW w:w="44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ind w:firstLineChars="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kern w:val="0"/>
                <w:sz w:val="18"/>
                <w:szCs w:val="18"/>
              </w:rPr>
              <w:t>1</w:t>
            </w:r>
            <w:r>
              <w:rPr>
                <w:rFonts w:hint="eastAsia" w:ascii="宋体" w:hAnsi="宋体" w:cs="宋体"/>
                <w:color w:val="000000"/>
                <w:kern w:val="0"/>
                <w:sz w:val="18"/>
                <w:szCs w:val="18"/>
                <w:lang w:val="en-US" w:eastAsia="zh-CN"/>
              </w:rPr>
              <w:t>3</w:t>
            </w:r>
          </w:p>
        </w:tc>
        <w:tc>
          <w:tcPr>
            <w:tcW w:w="95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法律查询</w:t>
            </w:r>
          </w:p>
          <w:p>
            <w:pPr>
              <w:keepNext w:val="0"/>
              <w:keepLines w:val="0"/>
              <w:pageBreakBefore w:val="0"/>
              <w:kinsoku/>
              <w:wordWrap/>
              <w:overflowPunct/>
              <w:topLinePunct w:val="0"/>
              <w:autoSpaceDE/>
              <w:autoSpaceDN/>
              <w:bidi w:val="0"/>
              <w:adjustRightInd/>
              <w:ind w:firstLine="0" w:firstLineChars="0"/>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94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法律法规和案例检索服务</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1.法律法规库网址或链接；</w:t>
            </w:r>
          </w:p>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2.典型案例库网址或链接</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sz w:val="18"/>
                <w:szCs w:val="18"/>
              </w:rPr>
            </w:pPr>
            <w:r>
              <w:rPr>
                <w:rFonts w:hint="eastAsia" w:ascii="宋体" w:hAnsi="宋体" w:eastAsia="宋体" w:cs="宋体"/>
                <w:color w:val="000000"/>
                <w:kern w:val="0"/>
                <w:sz w:val="18"/>
                <w:szCs w:val="18"/>
              </w:rPr>
              <w:t>《中共中央、国务院转发&lt;中央宣传部、司法部关于在公民中开展法治宣传教育的第七个五年规划（2016－2020年）&gt;》</w:t>
            </w:r>
            <w:r>
              <w:rPr>
                <w:rFonts w:hint="eastAsia" w:ascii="宋体" w:hAnsi="宋体" w:cs="宋体"/>
                <w:color w:val="000000"/>
                <w:kern w:val="0"/>
                <w:sz w:val="18"/>
                <w:szCs w:val="18"/>
                <w:lang w:eastAsia="zh-CN"/>
              </w:rPr>
              <w:t>，山西</w:t>
            </w:r>
            <w:r>
              <w:rPr>
                <w:rFonts w:hint="eastAsia" w:ascii="宋体" w:hAnsi="宋体" w:eastAsia="宋体" w:cs="宋体"/>
                <w:color w:val="000000"/>
                <w:kern w:val="0"/>
                <w:sz w:val="18"/>
                <w:szCs w:val="18"/>
              </w:rPr>
              <w:t>省</w:t>
            </w:r>
            <w:r>
              <w:rPr>
                <w:rFonts w:hint="eastAsia" w:ascii="宋体" w:hAnsi="宋体" w:cs="宋体"/>
                <w:color w:val="000000"/>
                <w:kern w:val="0"/>
                <w:sz w:val="18"/>
                <w:szCs w:val="18"/>
                <w:lang w:eastAsia="zh-CN"/>
              </w:rPr>
              <w:t>、运城市、夏</w:t>
            </w:r>
            <w:bookmarkStart w:id="0" w:name="_GoBack"/>
            <w:bookmarkEnd w:id="0"/>
            <w:r>
              <w:rPr>
                <w:rFonts w:hint="eastAsia" w:ascii="宋体" w:hAnsi="宋体" w:cs="宋体"/>
                <w:color w:val="000000"/>
                <w:kern w:val="0"/>
                <w:sz w:val="18"/>
                <w:szCs w:val="18"/>
                <w:lang w:eastAsia="zh-CN"/>
              </w:rPr>
              <w:t>县</w:t>
            </w:r>
            <w:r>
              <w:rPr>
                <w:rFonts w:hint="eastAsia" w:ascii="宋体" w:hAnsi="宋体" w:eastAsia="宋体" w:cs="宋体"/>
                <w:color w:val="000000"/>
                <w:kern w:val="0"/>
                <w:sz w:val="18"/>
                <w:szCs w:val="18"/>
              </w:rPr>
              <w:t>“七五”普法规划</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宋体" w:hAnsi="宋体" w:cs="宋体"/>
                <w:color w:val="000000"/>
                <w:kern w:val="0"/>
                <w:sz w:val="18"/>
                <w:szCs w:val="18"/>
                <w:lang w:eastAsia="zh-CN"/>
              </w:rPr>
              <w:t>县司法局</w:t>
            </w:r>
          </w:p>
        </w:tc>
        <w:tc>
          <w:tcPr>
            <w:tcW w:w="25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0" w:firstLineChars="0"/>
              <w:jc w:val="both"/>
              <w:textAlignment w:val="center"/>
              <w:rPr>
                <w:rFonts w:hint="eastAsia" w:ascii="仿宋" w:hAnsi="仿宋" w:eastAsia="仿宋" w:cs="仿宋"/>
                <w:color w:val="000000"/>
                <w:sz w:val="18"/>
                <w:szCs w:val="18"/>
                <w:lang w:val="en-US" w:eastAsia="zh-CN"/>
              </w:rPr>
            </w:pPr>
            <w:r>
              <w:rPr>
                <w:rFonts w:ascii="仿宋" w:hAnsi="仿宋" w:eastAsia="仿宋" w:cs="仿宋"/>
                <w:color w:val="000000"/>
                <w:sz w:val="18"/>
                <w:szCs w:val="18"/>
              </w:rPr>
              <w:t>■政府网站</w:t>
            </w:r>
          </w:p>
          <w:p>
            <w:pPr>
              <w:keepNext w:val="0"/>
              <w:keepLines w:val="0"/>
              <w:pageBreakBefore w:val="0"/>
              <w:widowControl/>
              <w:kinsoku/>
              <w:wordWrap/>
              <w:overflowPunct/>
              <w:topLinePunct w:val="0"/>
              <w:autoSpaceDE/>
              <w:autoSpaceDN/>
              <w:bidi w:val="0"/>
              <w:adjustRightInd/>
              <w:ind w:firstLine="0" w:firstLineChars="0"/>
              <w:jc w:val="both"/>
              <w:textAlignment w:val="center"/>
              <w:rPr>
                <w:rFonts w:ascii="仿宋" w:hAnsi="仿宋" w:eastAsia="仿宋" w:cs="仿宋"/>
                <w:color w:val="000000"/>
                <w:sz w:val="18"/>
                <w:szCs w:val="18"/>
                <w:u w:val="single"/>
              </w:rPr>
            </w:pPr>
            <w:r>
              <w:rPr>
                <w:rFonts w:ascii="仿宋" w:hAnsi="仿宋" w:eastAsia="仿宋" w:cs="仿宋"/>
                <w:color w:val="000000"/>
                <w:sz w:val="18"/>
                <w:szCs w:val="18"/>
              </w:rPr>
              <w:t>■</w:t>
            </w:r>
            <w:r>
              <w:rPr>
                <w:rFonts w:hint="eastAsia" w:ascii="仿宋" w:hAnsi="仿宋" w:eastAsia="仿宋" w:cs="仿宋"/>
                <w:color w:val="000000"/>
                <w:sz w:val="18"/>
                <w:szCs w:val="18"/>
                <w:lang w:eastAsia="zh-CN"/>
              </w:rPr>
              <w:t>微信公众号</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6" w:hRule="atLeast"/>
        </w:trPr>
        <w:tc>
          <w:tcPr>
            <w:tcW w:w="44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ind w:firstLineChars="0"/>
              <w:jc w:val="center"/>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1</w:t>
            </w:r>
            <w:r>
              <w:rPr>
                <w:rFonts w:hint="eastAsia" w:ascii="宋体" w:hAnsi="宋体" w:cs="宋体"/>
                <w:color w:val="000000"/>
                <w:kern w:val="0"/>
                <w:sz w:val="18"/>
                <w:szCs w:val="18"/>
                <w:lang w:val="en-US" w:eastAsia="zh-CN"/>
              </w:rPr>
              <w:t>4</w:t>
            </w:r>
          </w:p>
        </w:tc>
        <w:tc>
          <w:tcPr>
            <w:tcW w:w="95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c>
          <w:tcPr>
            <w:tcW w:w="94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法律服务机构、人员信息查询服务</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Chars="0"/>
              <w:jc w:val="both"/>
              <w:rPr>
                <w:rFonts w:ascii="宋体" w:hAnsi="宋体" w:eastAsia="宋体" w:cs="宋体"/>
                <w:color w:val="000000"/>
                <w:sz w:val="18"/>
                <w:szCs w:val="18"/>
              </w:rPr>
            </w:pPr>
            <w:r>
              <w:rPr>
                <w:rFonts w:hint="eastAsia" w:ascii="宋体" w:hAnsi="宋体" w:eastAsia="宋体" w:cs="宋体"/>
                <w:color w:val="000000"/>
                <w:sz w:val="18"/>
                <w:szCs w:val="18"/>
              </w:rPr>
              <w:t>辖区内的律师、公证、基层法律服务、司法鉴定、人民调解等法律服务机构和人员有关基本信息、从业信息和信用信息等</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kern w:val="0"/>
                <w:sz w:val="18"/>
                <w:szCs w:val="18"/>
              </w:rPr>
            </w:pPr>
            <w:r>
              <w:rPr>
                <w:rFonts w:hint="eastAsia" w:ascii="宋体" w:hAnsi="宋体" w:cs="宋体"/>
                <w:color w:val="000000"/>
                <w:kern w:val="0"/>
                <w:sz w:val="18"/>
                <w:szCs w:val="18"/>
                <w:lang w:eastAsia="zh-CN"/>
              </w:rPr>
              <w:t>县司法局</w:t>
            </w:r>
          </w:p>
        </w:tc>
        <w:tc>
          <w:tcPr>
            <w:tcW w:w="25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0" w:firstLineChars="0"/>
              <w:jc w:val="both"/>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■政府网站</w:t>
            </w:r>
          </w:p>
          <w:p>
            <w:pPr>
              <w:keepNext w:val="0"/>
              <w:keepLines w:val="0"/>
              <w:pageBreakBefore w:val="0"/>
              <w:widowControl/>
              <w:kinsoku/>
              <w:wordWrap/>
              <w:overflowPunct/>
              <w:topLinePunct w:val="0"/>
              <w:autoSpaceDE/>
              <w:autoSpaceDN/>
              <w:bidi w:val="0"/>
              <w:adjustRightInd/>
              <w:ind w:firstLine="0" w:firstLineChars="0"/>
              <w:jc w:val="both"/>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w:t>
            </w:r>
            <w:r>
              <w:rPr>
                <w:rFonts w:hint="eastAsia" w:ascii="仿宋" w:hAnsi="仿宋" w:eastAsia="仿宋" w:cs="仿宋"/>
                <w:color w:val="000000"/>
                <w:sz w:val="18"/>
                <w:szCs w:val="18"/>
                <w:lang w:eastAsia="zh-CN"/>
              </w:rPr>
              <w:t>微信公众号</w:t>
            </w:r>
          </w:p>
          <w:p>
            <w:pPr>
              <w:keepNext w:val="0"/>
              <w:keepLines w:val="0"/>
              <w:pageBreakBefore w:val="0"/>
              <w:widowControl/>
              <w:kinsoku/>
              <w:wordWrap/>
              <w:overflowPunct/>
              <w:topLinePunct w:val="0"/>
              <w:autoSpaceDE/>
              <w:autoSpaceDN/>
              <w:bidi w:val="0"/>
              <w:adjustRightInd/>
              <w:ind w:firstLine="0" w:firstLineChars="0"/>
              <w:jc w:val="both"/>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其他</w:t>
            </w:r>
            <w:r>
              <w:rPr>
                <w:rFonts w:hint="eastAsia" w:ascii="仿宋" w:hAnsi="仿宋" w:eastAsia="仿宋" w:cs="仿宋"/>
                <w:color w:val="000000"/>
                <w:sz w:val="18"/>
                <w:szCs w:val="18"/>
                <w:lang w:eastAsia="zh-CN"/>
              </w:rPr>
              <w:t>法律服务网</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ind w:firstLineChars="0"/>
              <w:jc w:val="center"/>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1</w:t>
            </w:r>
            <w:r>
              <w:rPr>
                <w:rFonts w:hint="eastAsia" w:ascii="宋体" w:hAnsi="宋体" w:cs="宋体"/>
                <w:color w:val="000000"/>
                <w:kern w:val="0"/>
                <w:sz w:val="18"/>
                <w:szCs w:val="18"/>
                <w:lang w:val="en-US" w:eastAsia="zh-CN"/>
              </w:rPr>
              <w:t>5</w:t>
            </w: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法律咨询服务</w:t>
            </w:r>
          </w:p>
        </w:tc>
        <w:tc>
          <w:tcPr>
            <w:tcW w:w="94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公共法律服务实体平台、热线平台、网络平台咨询服务</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Chars="0"/>
              <w:jc w:val="both"/>
              <w:rPr>
                <w:rFonts w:ascii="宋体" w:hAnsi="宋体" w:eastAsia="宋体" w:cs="宋体"/>
                <w:color w:val="000000"/>
                <w:sz w:val="18"/>
                <w:szCs w:val="18"/>
              </w:rPr>
            </w:pPr>
            <w:r>
              <w:rPr>
                <w:rFonts w:hint="eastAsia" w:ascii="宋体" w:hAnsi="宋体" w:eastAsia="宋体" w:cs="宋体"/>
                <w:color w:val="000000"/>
                <w:sz w:val="18"/>
                <w:szCs w:val="18"/>
              </w:rPr>
              <w:t>公共法律服务实体、热线、网络平台法律咨询服务指南</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kern w:val="0"/>
                <w:sz w:val="18"/>
                <w:szCs w:val="18"/>
              </w:rPr>
            </w:pPr>
            <w:r>
              <w:rPr>
                <w:rFonts w:hint="eastAsia" w:ascii="宋体" w:hAnsi="宋体" w:cs="宋体"/>
                <w:color w:val="000000"/>
                <w:kern w:val="0"/>
                <w:sz w:val="18"/>
                <w:szCs w:val="18"/>
                <w:lang w:eastAsia="zh-CN"/>
              </w:rPr>
              <w:t>县司法局</w:t>
            </w:r>
            <w:r>
              <w:rPr>
                <w:rFonts w:hint="eastAsia" w:ascii="宋体" w:hAnsi="宋体" w:eastAsia="宋体" w:cs="宋体"/>
                <w:color w:val="000000"/>
                <w:kern w:val="0"/>
                <w:sz w:val="18"/>
                <w:szCs w:val="18"/>
              </w:rPr>
              <w:t>、</w:t>
            </w:r>
            <w:r>
              <w:rPr>
                <w:rFonts w:hint="eastAsia" w:ascii="宋体" w:hAnsi="宋体" w:cs="宋体"/>
                <w:color w:val="000000"/>
                <w:kern w:val="0"/>
                <w:sz w:val="18"/>
                <w:szCs w:val="18"/>
                <w:lang w:eastAsia="zh-CN"/>
              </w:rPr>
              <w:t>县</w:t>
            </w:r>
            <w:r>
              <w:rPr>
                <w:rFonts w:hint="eastAsia" w:ascii="宋体" w:hAnsi="宋体" w:eastAsia="宋体" w:cs="宋体"/>
                <w:color w:val="000000"/>
                <w:kern w:val="0"/>
                <w:sz w:val="18"/>
                <w:szCs w:val="18"/>
              </w:rPr>
              <w:t>公共法律服务中心、</w:t>
            </w:r>
            <w:r>
              <w:rPr>
                <w:rFonts w:hint="eastAsia" w:ascii="宋体" w:hAnsi="宋体" w:cs="宋体"/>
                <w:color w:val="000000"/>
                <w:kern w:val="0"/>
                <w:sz w:val="18"/>
                <w:szCs w:val="18"/>
                <w:lang w:eastAsia="zh-CN"/>
              </w:rPr>
              <w:t>各镇</w:t>
            </w:r>
            <w:r>
              <w:rPr>
                <w:rFonts w:hint="eastAsia" w:ascii="宋体" w:hAnsi="宋体" w:eastAsia="宋体" w:cs="宋体"/>
                <w:color w:val="000000"/>
                <w:kern w:val="0"/>
                <w:sz w:val="18"/>
                <w:szCs w:val="18"/>
              </w:rPr>
              <w:t>公共法律服务工作站</w:t>
            </w:r>
          </w:p>
        </w:tc>
        <w:tc>
          <w:tcPr>
            <w:tcW w:w="25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0" w:firstLineChars="0"/>
              <w:jc w:val="both"/>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■政府网站</w:t>
            </w:r>
          </w:p>
          <w:p>
            <w:pPr>
              <w:keepNext w:val="0"/>
              <w:keepLines w:val="0"/>
              <w:pageBreakBefore w:val="0"/>
              <w:widowControl/>
              <w:kinsoku/>
              <w:wordWrap/>
              <w:overflowPunct/>
              <w:topLinePunct w:val="0"/>
              <w:autoSpaceDE/>
              <w:autoSpaceDN/>
              <w:bidi w:val="0"/>
              <w:adjustRightInd/>
              <w:ind w:firstLine="0" w:firstLineChars="0"/>
              <w:jc w:val="both"/>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w:t>
            </w:r>
            <w:r>
              <w:rPr>
                <w:rFonts w:hint="eastAsia" w:ascii="仿宋" w:hAnsi="仿宋" w:eastAsia="仿宋" w:cs="仿宋"/>
                <w:color w:val="000000"/>
                <w:sz w:val="18"/>
                <w:szCs w:val="18"/>
                <w:lang w:eastAsia="zh-CN"/>
              </w:rPr>
              <w:t>微信公众号</w:t>
            </w:r>
          </w:p>
          <w:p>
            <w:pPr>
              <w:keepNext w:val="0"/>
              <w:keepLines w:val="0"/>
              <w:pageBreakBefore w:val="0"/>
              <w:widowControl/>
              <w:kinsoku/>
              <w:wordWrap/>
              <w:overflowPunct/>
              <w:topLinePunct w:val="0"/>
              <w:autoSpaceDE/>
              <w:autoSpaceDN/>
              <w:bidi w:val="0"/>
              <w:adjustRightInd/>
              <w:ind w:firstLine="0" w:firstLineChars="0"/>
              <w:jc w:val="both"/>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其他</w:t>
            </w:r>
            <w:r>
              <w:rPr>
                <w:rFonts w:hint="eastAsia" w:ascii="仿宋" w:hAnsi="仿宋" w:eastAsia="仿宋" w:cs="仿宋"/>
                <w:color w:val="000000"/>
                <w:sz w:val="18"/>
                <w:szCs w:val="18"/>
                <w:lang w:eastAsia="zh-CN"/>
              </w:rPr>
              <w:t>法律服务网</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0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ind w:firstLineChars="0"/>
              <w:jc w:val="center"/>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1</w:t>
            </w:r>
            <w:r>
              <w:rPr>
                <w:rFonts w:hint="eastAsia" w:ascii="宋体" w:hAnsi="宋体" w:cs="宋体"/>
                <w:color w:val="000000"/>
                <w:kern w:val="0"/>
                <w:sz w:val="18"/>
                <w:szCs w:val="18"/>
                <w:lang w:val="en-US" w:eastAsia="zh-CN"/>
              </w:rPr>
              <w:t>6</w:t>
            </w: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宋体" w:hAnsi="宋体" w:eastAsia="宋体" w:cs="宋体"/>
                <w:color w:val="000000"/>
                <w:sz w:val="18"/>
                <w:szCs w:val="18"/>
              </w:rPr>
              <w:t>公共法律服务平台</w:t>
            </w:r>
          </w:p>
        </w:tc>
        <w:tc>
          <w:tcPr>
            <w:tcW w:w="94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公共法律服务实体、热线、网络平台信息</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1.公共法律服务平台建设相关规划；</w:t>
            </w:r>
          </w:p>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2.公共法律服务中心、工作站具体地址；</w:t>
            </w:r>
          </w:p>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3.12348公共法律服务热线号码；</w:t>
            </w:r>
          </w:p>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4.中国法律服务网和</w:t>
            </w:r>
            <w:r>
              <w:rPr>
                <w:rFonts w:hint="eastAsia" w:ascii="宋体" w:hAnsi="宋体" w:cs="宋体"/>
                <w:color w:val="000000"/>
                <w:sz w:val="18"/>
                <w:szCs w:val="18"/>
                <w:lang w:eastAsia="zh-CN"/>
              </w:rPr>
              <w:t>山西</w:t>
            </w:r>
            <w:r>
              <w:rPr>
                <w:rFonts w:hint="eastAsia" w:ascii="宋体" w:hAnsi="宋体" w:eastAsia="宋体" w:cs="宋体"/>
                <w:color w:val="000000"/>
                <w:sz w:val="18"/>
                <w:szCs w:val="18"/>
              </w:rPr>
              <w:t>法律服务网网址；</w:t>
            </w:r>
          </w:p>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5</w:t>
            </w:r>
            <w:r>
              <w:rPr>
                <w:rFonts w:ascii="宋体" w:hAnsi="宋体" w:eastAsia="宋体" w:cs="宋体"/>
                <w:color w:val="000000"/>
                <w:sz w:val="18"/>
                <w:szCs w:val="18"/>
              </w:rPr>
              <w:t>.</w:t>
            </w:r>
            <w:r>
              <w:rPr>
                <w:rFonts w:hint="eastAsia" w:ascii="宋体" w:hAnsi="宋体" w:eastAsia="宋体" w:cs="宋体"/>
                <w:color w:val="000000"/>
                <w:sz w:val="18"/>
                <w:szCs w:val="18"/>
              </w:rPr>
              <w:t>三大平台提供的公共法律服务事项清单及服务指南</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kern w:val="0"/>
                <w:sz w:val="18"/>
                <w:szCs w:val="18"/>
              </w:rPr>
            </w:pPr>
            <w:r>
              <w:rPr>
                <w:rFonts w:hint="eastAsia" w:ascii="宋体" w:hAnsi="宋体" w:cs="宋体"/>
                <w:color w:val="000000"/>
                <w:kern w:val="0"/>
                <w:sz w:val="18"/>
                <w:szCs w:val="18"/>
                <w:lang w:eastAsia="zh-CN"/>
              </w:rPr>
              <w:t>县司法局</w:t>
            </w:r>
            <w:r>
              <w:rPr>
                <w:rFonts w:hint="eastAsia" w:ascii="宋体" w:hAnsi="宋体" w:eastAsia="宋体" w:cs="宋体"/>
                <w:color w:val="000000"/>
                <w:kern w:val="0"/>
                <w:sz w:val="18"/>
                <w:szCs w:val="18"/>
              </w:rPr>
              <w:t>、</w:t>
            </w:r>
            <w:r>
              <w:rPr>
                <w:rFonts w:hint="eastAsia" w:ascii="宋体" w:hAnsi="宋体" w:cs="宋体"/>
                <w:color w:val="000000"/>
                <w:kern w:val="0"/>
                <w:sz w:val="18"/>
                <w:szCs w:val="18"/>
                <w:lang w:eastAsia="zh-CN"/>
              </w:rPr>
              <w:t>县</w:t>
            </w:r>
            <w:r>
              <w:rPr>
                <w:rFonts w:hint="eastAsia" w:ascii="宋体" w:hAnsi="宋体" w:eastAsia="宋体" w:cs="宋体"/>
                <w:color w:val="000000"/>
                <w:kern w:val="0"/>
                <w:sz w:val="18"/>
                <w:szCs w:val="18"/>
              </w:rPr>
              <w:t>公共法律服务中心、</w:t>
            </w:r>
            <w:r>
              <w:rPr>
                <w:rFonts w:hint="eastAsia" w:ascii="宋体" w:hAnsi="宋体" w:cs="宋体"/>
                <w:color w:val="000000"/>
                <w:kern w:val="0"/>
                <w:sz w:val="18"/>
                <w:szCs w:val="18"/>
                <w:lang w:eastAsia="zh-CN"/>
              </w:rPr>
              <w:t>各镇</w:t>
            </w:r>
            <w:r>
              <w:rPr>
                <w:rFonts w:hint="eastAsia" w:ascii="宋体" w:hAnsi="宋体" w:eastAsia="宋体" w:cs="宋体"/>
                <w:color w:val="000000"/>
                <w:kern w:val="0"/>
                <w:sz w:val="18"/>
                <w:szCs w:val="18"/>
              </w:rPr>
              <w:t>公共法律服务工作站</w:t>
            </w:r>
          </w:p>
        </w:tc>
        <w:tc>
          <w:tcPr>
            <w:tcW w:w="25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0" w:firstLineChars="0"/>
              <w:jc w:val="both"/>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■政府网站</w:t>
            </w:r>
          </w:p>
          <w:p>
            <w:pPr>
              <w:keepNext w:val="0"/>
              <w:keepLines w:val="0"/>
              <w:pageBreakBefore w:val="0"/>
              <w:widowControl/>
              <w:kinsoku/>
              <w:wordWrap/>
              <w:overflowPunct/>
              <w:topLinePunct w:val="0"/>
              <w:autoSpaceDE/>
              <w:autoSpaceDN/>
              <w:bidi w:val="0"/>
              <w:adjustRightInd/>
              <w:ind w:firstLine="0" w:firstLineChars="0"/>
              <w:jc w:val="both"/>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w:t>
            </w:r>
            <w:r>
              <w:rPr>
                <w:rFonts w:hint="eastAsia" w:ascii="仿宋" w:hAnsi="仿宋" w:eastAsia="仿宋" w:cs="仿宋"/>
                <w:color w:val="000000"/>
                <w:sz w:val="18"/>
                <w:szCs w:val="18"/>
                <w:lang w:eastAsia="zh-CN"/>
              </w:rPr>
              <w:t>微信公众号</w:t>
            </w:r>
          </w:p>
          <w:p>
            <w:pPr>
              <w:keepNext w:val="0"/>
              <w:keepLines w:val="0"/>
              <w:pageBreakBefore w:val="0"/>
              <w:widowControl/>
              <w:kinsoku/>
              <w:wordWrap/>
              <w:overflowPunct/>
              <w:topLinePunct w:val="0"/>
              <w:autoSpaceDE/>
              <w:autoSpaceDN/>
              <w:bidi w:val="0"/>
              <w:adjustRightInd/>
              <w:ind w:firstLine="0" w:firstLineChars="0"/>
              <w:jc w:val="both"/>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none"/>
              </w:rPr>
              <w:t>法律服务网</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bl>
    <w:p>
      <w:pPr>
        <w:keepNext w:val="0"/>
        <w:keepLines w:val="0"/>
        <w:pageBreakBefore w:val="0"/>
        <w:kinsoku/>
        <w:wordWrap/>
        <w:overflowPunct/>
        <w:topLinePunct w:val="0"/>
        <w:autoSpaceDE/>
        <w:autoSpaceDN/>
        <w:bidi w:val="0"/>
        <w:adjustRightInd/>
        <w:ind w:firstLineChars="0"/>
        <w:jc w:val="both"/>
        <w:sectPr>
          <w:headerReference r:id="rId3" w:type="default"/>
          <w:footerReference r:id="rId4"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start="5"/>
          <w:cols w:space="425" w:num="1"/>
          <w:docGrid w:type="lines" w:linePitch="312" w:charSpace="0"/>
        </w:sectPr>
      </w:pP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0" w:firstLineChars="0"/>
        <w:jc w:val="both"/>
        <w:textAlignment w:val="auto"/>
        <w:rPr>
          <w:rFonts w:hint="eastAsia" w:ascii="仿宋_GB2312" w:eastAsia="仿宋_GB2312"/>
          <w:color w:val="000000"/>
          <w:spacing w:val="20"/>
          <w:kern w:val="0"/>
          <w:sz w:val="32"/>
          <w:shd w:val="clear" w:color="auto" w:fill="auto"/>
          <w:lang w:eastAsia="zh-CN"/>
        </w:rPr>
      </w:pPr>
    </w:p>
    <w:sectPr>
      <w:pgSz w:w="11906" w:h="16838"/>
      <w:pgMar w:top="1871" w:right="1701" w:bottom="1701" w:left="1701"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2555F5"/>
    <w:rsid w:val="0EEA5087"/>
    <w:rsid w:val="10ED4281"/>
    <w:rsid w:val="118D542C"/>
    <w:rsid w:val="12783878"/>
    <w:rsid w:val="13CF2C1A"/>
    <w:rsid w:val="13E666D3"/>
    <w:rsid w:val="14B10ACA"/>
    <w:rsid w:val="212B206C"/>
    <w:rsid w:val="216F632C"/>
    <w:rsid w:val="27224FA4"/>
    <w:rsid w:val="298B1B9E"/>
    <w:rsid w:val="2C6B3851"/>
    <w:rsid w:val="3B082A2A"/>
    <w:rsid w:val="3B086C9E"/>
    <w:rsid w:val="4AEA2600"/>
    <w:rsid w:val="4E327F29"/>
    <w:rsid w:val="4F910757"/>
    <w:rsid w:val="50886A0F"/>
    <w:rsid w:val="53032B18"/>
    <w:rsid w:val="613A7715"/>
    <w:rsid w:val="625F47D8"/>
    <w:rsid w:val="634B4CC4"/>
    <w:rsid w:val="704A5024"/>
    <w:rsid w:val="79953F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p15"/>
    <w:basedOn w:val="1"/>
    <w:unhideWhenUsed/>
    <w:qFormat/>
    <w:uiPriority w:val="99"/>
    <w:pPr>
      <w:widowControl/>
    </w:pPr>
    <w:rPr>
      <w:rFonts w:hint="eastAsia" w:ascii="宋体" w:hAnsi="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cp:lastPrinted>2020-11-04T03:37:00Z</cp:lastPrinted>
  <dcterms:modified xsi:type="dcterms:W3CDTF">2021-02-22T01:29:07Z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